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99D" w:rsidRDefault="0073299D" w:rsidP="0073299D">
      <w:pPr>
        <w:pStyle w:val="Smlouvy"/>
        <w:spacing w:before="0" w:line="320" w:lineRule="exact"/>
        <w:ind w:firstLine="0"/>
        <w:jc w:val="center"/>
        <w:rPr>
          <w:rFonts w:ascii="Times New Roman" w:hAnsi="Times New Roman" w:cs="Times New Roman"/>
          <w:b/>
          <w:spacing w:val="40"/>
          <w:sz w:val="28"/>
        </w:rPr>
      </w:pPr>
      <w:r>
        <w:rPr>
          <w:rFonts w:ascii="Times New Roman" w:hAnsi="Times New Roman" w:cs="Times New Roman"/>
          <w:b/>
          <w:spacing w:val="40"/>
          <w:sz w:val="28"/>
        </w:rPr>
        <w:t xml:space="preserve">Kupní smlouva </w:t>
      </w:r>
    </w:p>
    <w:p w:rsidR="0073299D" w:rsidRDefault="0073299D" w:rsidP="0073299D">
      <w:pPr>
        <w:pStyle w:val="Smlouvy"/>
        <w:spacing w:before="0" w:line="320" w:lineRule="exact"/>
        <w:ind w:firstLine="0"/>
        <w:jc w:val="center"/>
        <w:rPr>
          <w:rFonts w:ascii="Times New Roman" w:hAnsi="Times New Roman" w:cs="Times New Roman"/>
          <w:b/>
          <w:spacing w:val="40"/>
          <w:sz w:val="28"/>
        </w:rPr>
      </w:pPr>
      <w:r>
        <w:rPr>
          <w:rFonts w:ascii="Times New Roman" w:hAnsi="Times New Roman" w:cs="Times New Roman"/>
          <w:b/>
          <w:spacing w:val="40"/>
          <w:sz w:val="28"/>
        </w:rPr>
        <w:t xml:space="preserve">a smlouva o zřízení předkupního práva </w:t>
      </w:r>
    </w:p>
    <w:p w:rsidR="0073299D" w:rsidRDefault="0073299D" w:rsidP="0073299D">
      <w:pPr>
        <w:pStyle w:val="Smlouvy"/>
        <w:spacing w:before="0" w:line="320" w:lineRule="exact"/>
        <w:ind w:firstLine="0"/>
        <w:jc w:val="center"/>
        <w:rPr>
          <w:rFonts w:ascii="Times New Roman" w:hAnsi="Times New Roman" w:cs="Times New Roman"/>
          <w:spacing w:val="40"/>
          <w:sz w:val="28"/>
        </w:rPr>
      </w:pPr>
      <w:r>
        <w:rPr>
          <w:rFonts w:ascii="Times New Roman" w:hAnsi="Times New Roman" w:cs="Times New Roman"/>
          <w:b/>
          <w:spacing w:val="40"/>
          <w:sz w:val="28"/>
        </w:rPr>
        <w:t>jako práva věcného</w:t>
      </w:r>
      <w:r>
        <w:rPr>
          <w:rFonts w:ascii="Times New Roman" w:hAnsi="Times New Roman" w:cs="Times New Roman"/>
          <w:spacing w:val="40"/>
          <w:sz w:val="28"/>
        </w:rPr>
        <w:t>,</w:t>
      </w:r>
    </w:p>
    <w:p w:rsidR="0073299D" w:rsidRDefault="0073299D" w:rsidP="0073299D">
      <w:pPr>
        <w:pStyle w:val="Smlouvy"/>
        <w:spacing w:before="0" w:line="320" w:lineRule="exact"/>
        <w:ind w:firstLine="0"/>
        <w:jc w:val="center"/>
        <w:rPr>
          <w:rFonts w:ascii="Times New Roman" w:hAnsi="Times New Roman" w:cs="Times New Roman"/>
          <w:sz w:val="22"/>
        </w:rPr>
      </w:pPr>
    </w:p>
    <w:p w:rsidR="0073299D" w:rsidRDefault="0073299D" w:rsidP="0073299D">
      <w:pPr>
        <w:pStyle w:val="Smlouvy"/>
        <w:spacing w:before="0" w:line="320" w:lineRule="exact"/>
        <w:ind w:firstLine="0"/>
        <w:rPr>
          <w:rFonts w:ascii="Times New Roman" w:hAnsi="Times New Roman" w:cs="Times New Roman"/>
          <w:sz w:val="22"/>
        </w:rPr>
      </w:pPr>
      <w:r>
        <w:rPr>
          <w:rFonts w:ascii="Times New Roman" w:hAnsi="Times New Roman" w:cs="Times New Roman"/>
          <w:sz w:val="22"/>
        </w:rPr>
        <w:t>kterou uzavřely, v souladu s </w:t>
      </w:r>
      <w:proofErr w:type="spellStart"/>
      <w:r>
        <w:rPr>
          <w:rFonts w:ascii="Times New Roman" w:hAnsi="Times New Roman" w:cs="Times New Roman"/>
          <w:sz w:val="22"/>
        </w:rPr>
        <w:t>ust</w:t>
      </w:r>
      <w:proofErr w:type="spellEnd"/>
      <w:r>
        <w:rPr>
          <w:rFonts w:ascii="Times New Roman" w:hAnsi="Times New Roman" w:cs="Times New Roman"/>
          <w:sz w:val="22"/>
        </w:rPr>
        <w:t>. § 2079 a § 2128 a násl. zákona č. 89/2012 Sb., občanský zákoník (dále jen „občanský zákoník“), níže uvedeného dne, měsíce a roku smluvní strany:</w:t>
      </w:r>
    </w:p>
    <w:p w:rsidR="0073299D" w:rsidRDefault="0073299D" w:rsidP="0073299D">
      <w:pPr>
        <w:pStyle w:val="Smlouvy"/>
        <w:spacing w:before="0" w:line="320" w:lineRule="exact"/>
        <w:ind w:firstLine="0"/>
        <w:rPr>
          <w:rFonts w:ascii="Times New Roman" w:hAnsi="Times New Roman" w:cs="Times New Roman"/>
          <w:b/>
          <w:sz w:val="22"/>
        </w:rPr>
      </w:pPr>
    </w:p>
    <w:p w:rsidR="0073299D" w:rsidRDefault="0073299D" w:rsidP="0073299D">
      <w:pPr>
        <w:pStyle w:val="Smlouvy"/>
        <w:spacing w:before="0" w:line="320" w:lineRule="exact"/>
        <w:ind w:left="284" w:hanging="284"/>
        <w:jc w:val="both"/>
        <w:rPr>
          <w:rFonts w:ascii="Times New Roman" w:hAnsi="Times New Roman" w:cs="Times New Roman"/>
          <w:sz w:val="22"/>
        </w:rPr>
      </w:pPr>
      <w:r>
        <w:rPr>
          <w:rFonts w:ascii="Times New Roman" w:hAnsi="Times New Roman" w:cs="Times New Roman"/>
          <w:b/>
          <w:sz w:val="22"/>
        </w:rPr>
        <w:t>1.</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b/>
          <w:bCs/>
          <w:spacing w:val="20"/>
          <w:sz w:val="22"/>
        </w:rPr>
        <w:t>Město Hlinsko</w:t>
      </w:r>
      <w:r>
        <w:rPr>
          <w:rFonts w:ascii="Times New Roman" w:hAnsi="Times New Roman" w:cs="Times New Roman"/>
          <w:sz w:val="22"/>
        </w:rPr>
        <w:t>, se sídlem Poděbradovo nám. 1, Hlinsko, PSČ 539 23, IČ 00270059, DIČ CZ00270059, zastoupené staro</w:t>
      </w:r>
      <w:r>
        <w:rPr>
          <w:rFonts w:ascii="Times New Roman" w:hAnsi="Times New Roman" w:cs="Times New Roman"/>
          <w:sz w:val="22"/>
        </w:rPr>
        <w:softHyphen/>
        <w:t>stou města Miroslavem Krčilem,</w:t>
      </w:r>
      <w:r>
        <w:rPr>
          <w:rFonts w:ascii="Times New Roman" w:hAnsi="Times New Roman" w:cs="Times New Roman"/>
          <w:b/>
          <w:sz w:val="22"/>
        </w:rPr>
        <w:t xml:space="preserve"> </w:t>
      </w:r>
      <w:r>
        <w:rPr>
          <w:rFonts w:ascii="Times New Roman" w:hAnsi="Times New Roman" w:cs="Times New Roman"/>
          <w:sz w:val="22"/>
        </w:rPr>
        <w:t xml:space="preserve">DiS., jako </w:t>
      </w:r>
      <w:r>
        <w:rPr>
          <w:rFonts w:ascii="Times New Roman" w:hAnsi="Times New Roman" w:cs="Times New Roman"/>
          <w:i/>
          <w:sz w:val="22"/>
        </w:rPr>
        <w:t>prodá</w:t>
      </w:r>
      <w:r>
        <w:rPr>
          <w:rFonts w:ascii="Times New Roman" w:hAnsi="Times New Roman" w:cs="Times New Roman"/>
          <w:i/>
          <w:sz w:val="22"/>
        </w:rPr>
        <w:softHyphen/>
        <w:t>vající</w:t>
      </w:r>
      <w:r>
        <w:rPr>
          <w:rFonts w:ascii="Times New Roman" w:hAnsi="Times New Roman" w:cs="Times New Roman"/>
          <w:sz w:val="22"/>
        </w:rPr>
        <w:t xml:space="preserve"> </w:t>
      </w:r>
      <w:r>
        <w:rPr>
          <w:rFonts w:ascii="Times New Roman" w:hAnsi="Times New Roman" w:cs="Times New Roman"/>
          <w:iCs/>
          <w:sz w:val="22"/>
        </w:rPr>
        <w:t>a</w:t>
      </w:r>
      <w:r>
        <w:rPr>
          <w:rFonts w:ascii="Times New Roman" w:hAnsi="Times New Roman" w:cs="Times New Roman"/>
          <w:i/>
          <w:iCs/>
          <w:sz w:val="22"/>
        </w:rPr>
        <w:t> oprávněný z předkupního práva</w:t>
      </w:r>
      <w:r>
        <w:rPr>
          <w:rFonts w:ascii="Times New Roman" w:hAnsi="Times New Roman" w:cs="Times New Roman"/>
          <w:sz w:val="22"/>
        </w:rPr>
        <w:t xml:space="preserve"> na straně jedné, a</w:t>
      </w:r>
    </w:p>
    <w:p w:rsidR="0073299D" w:rsidRDefault="0073299D" w:rsidP="0073299D">
      <w:pPr>
        <w:pStyle w:val="Smlouvy"/>
        <w:spacing w:before="0" w:line="320" w:lineRule="exact"/>
        <w:ind w:left="284" w:hanging="284"/>
        <w:jc w:val="both"/>
        <w:rPr>
          <w:rFonts w:ascii="Times New Roman" w:hAnsi="Times New Roman" w:cs="Times New Roman"/>
          <w:b/>
          <w:sz w:val="22"/>
        </w:rPr>
      </w:pPr>
    </w:p>
    <w:p w:rsidR="0073299D" w:rsidRDefault="0073299D" w:rsidP="0073299D">
      <w:pPr>
        <w:pStyle w:val="Smlouvy"/>
        <w:tabs>
          <w:tab w:val="left" w:pos="709"/>
        </w:tabs>
        <w:spacing w:before="0" w:line="320" w:lineRule="exact"/>
        <w:ind w:left="284" w:hanging="284"/>
        <w:rPr>
          <w:rFonts w:ascii="Times New Roman" w:hAnsi="Times New Roman" w:cs="Times New Roman"/>
          <w:b/>
          <w:sz w:val="22"/>
        </w:rPr>
      </w:pPr>
      <w:r>
        <w:rPr>
          <w:rFonts w:ascii="Times New Roman" w:hAnsi="Times New Roman" w:cs="Times New Roman"/>
          <w:b/>
          <w:sz w:val="22"/>
        </w:rPr>
        <w:t>2.</w:t>
      </w:r>
      <w:r>
        <w:rPr>
          <w:rFonts w:ascii="Times New Roman" w:hAnsi="Times New Roman" w:cs="Times New Roman"/>
          <w:sz w:val="22"/>
        </w:rPr>
        <w:t xml:space="preserve"> </w:t>
      </w:r>
      <w:r>
        <w:rPr>
          <w:rFonts w:ascii="Times New Roman" w:hAnsi="Times New Roman" w:cs="Times New Roman"/>
          <w:sz w:val="22"/>
        </w:rPr>
        <w:tab/>
        <w:t>pan/paní ….</w:t>
      </w:r>
      <w:r>
        <w:rPr>
          <w:rFonts w:ascii="Times New Roman" w:hAnsi="Times New Roman" w:cs="Times New Roman"/>
          <w:b/>
          <w:sz w:val="22"/>
        </w:rPr>
        <w:t xml:space="preserve">, </w:t>
      </w:r>
      <w:r>
        <w:rPr>
          <w:rFonts w:ascii="Times New Roman" w:hAnsi="Times New Roman" w:cs="Times New Roman"/>
          <w:sz w:val="22"/>
        </w:rPr>
        <w:t>r. č. …..</w:t>
      </w:r>
      <w:r>
        <w:rPr>
          <w:rFonts w:ascii="Times New Roman" w:hAnsi="Times New Roman" w:cs="Times New Roman"/>
          <w:b/>
          <w:sz w:val="22"/>
        </w:rPr>
        <w:t xml:space="preserve">, </w:t>
      </w:r>
      <w:r>
        <w:rPr>
          <w:rFonts w:ascii="Times New Roman" w:hAnsi="Times New Roman" w:cs="Times New Roman"/>
          <w:sz w:val="22"/>
        </w:rPr>
        <w:t xml:space="preserve">trvale bytem ….., </w:t>
      </w:r>
      <w:r>
        <w:rPr>
          <w:rFonts w:ascii="Times New Roman" w:hAnsi="Times New Roman" w:cs="Times New Roman"/>
          <w:b/>
          <w:sz w:val="22"/>
        </w:rPr>
        <w:t xml:space="preserve"> </w:t>
      </w:r>
    </w:p>
    <w:p w:rsidR="0073299D" w:rsidRDefault="0073299D" w:rsidP="0073299D">
      <w:pPr>
        <w:pStyle w:val="Smlouvy"/>
        <w:tabs>
          <w:tab w:val="left" w:pos="709"/>
        </w:tabs>
        <w:spacing w:before="0" w:line="320" w:lineRule="exact"/>
        <w:ind w:left="284" w:hanging="284"/>
        <w:rPr>
          <w:rFonts w:ascii="Times New Roman" w:hAnsi="Times New Roman" w:cs="Times New Roman"/>
          <w:b/>
          <w:sz w:val="22"/>
        </w:rPr>
      </w:pPr>
      <w:r>
        <w:rPr>
          <w:rFonts w:ascii="Times New Roman" w:hAnsi="Times New Roman" w:cs="Times New Roman"/>
          <w:sz w:val="22"/>
        </w:rPr>
        <w:t>jako </w:t>
      </w:r>
      <w:r>
        <w:rPr>
          <w:rFonts w:ascii="Times New Roman" w:hAnsi="Times New Roman" w:cs="Times New Roman"/>
          <w:i/>
          <w:sz w:val="22"/>
        </w:rPr>
        <w:t>kupující</w:t>
      </w:r>
      <w:r>
        <w:rPr>
          <w:rFonts w:ascii="Times New Roman" w:hAnsi="Times New Roman" w:cs="Times New Roman"/>
          <w:sz w:val="22"/>
        </w:rPr>
        <w:t> </w:t>
      </w:r>
      <w:r>
        <w:rPr>
          <w:rFonts w:ascii="Times New Roman" w:hAnsi="Times New Roman" w:cs="Times New Roman"/>
          <w:iCs/>
          <w:sz w:val="22"/>
        </w:rPr>
        <w:t>a</w:t>
      </w:r>
      <w:r>
        <w:rPr>
          <w:rFonts w:ascii="Times New Roman" w:hAnsi="Times New Roman" w:cs="Times New Roman"/>
          <w:i/>
          <w:iCs/>
          <w:sz w:val="22"/>
        </w:rPr>
        <w:t xml:space="preserve"> povinný z předkupního práva</w:t>
      </w:r>
      <w:r>
        <w:rPr>
          <w:rFonts w:ascii="Times New Roman" w:hAnsi="Times New Roman" w:cs="Times New Roman"/>
          <w:sz w:val="22"/>
        </w:rPr>
        <w:t xml:space="preserve"> na straně druhé.</w:t>
      </w:r>
    </w:p>
    <w:p w:rsidR="0073299D" w:rsidRDefault="0073299D" w:rsidP="0073299D">
      <w:pPr>
        <w:pStyle w:val="Smlouvy"/>
        <w:spacing w:before="0" w:line="360" w:lineRule="exact"/>
        <w:ind w:firstLine="0"/>
        <w:jc w:val="center"/>
        <w:rPr>
          <w:rFonts w:ascii="Times New Roman" w:hAnsi="Times New Roman" w:cs="Times New Roman"/>
          <w:b/>
          <w:sz w:val="22"/>
        </w:rPr>
      </w:pPr>
    </w:p>
    <w:p w:rsidR="0073299D" w:rsidRDefault="0073299D" w:rsidP="0073299D">
      <w:pPr>
        <w:pStyle w:val="Smlouvy"/>
        <w:spacing w:before="0" w:line="360" w:lineRule="exact"/>
        <w:ind w:firstLine="0"/>
        <w:jc w:val="center"/>
        <w:rPr>
          <w:rFonts w:ascii="Times New Roman" w:hAnsi="Times New Roman" w:cs="Times New Roman"/>
          <w:b/>
          <w:sz w:val="22"/>
        </w:rPr>
      </w:pPr>
    </w:p>
    <w:p w:rsidR="0073299D" w:rsidRDefault="0073299D" w:rsidP="0073299D">
      <w:pPr>
        <w:pStyle w:val="Smlouvy"/>
        <w:spacing w:before="0" w:line="360" w:lineRule="exact"/>
        <w:ind w:firstLine="0"/>
        <w:jc w:val="center"/>
        <w:rPr>
          <w:rFonts w:ascii="Times New Roman" w:hAnsi="Times New Roman" w:cs="Times New Roman"/>
          <w:b/>
          <w:sz w:val="22"/>
        </w:rPr>
      </w:pPr>
    </w:p>
    <w:p w:rsidR="0073299D" w:rsidRDefault="0073299D" w:rsidP="0073299D">
      <w:pPr>
        <w:pStyle w:val="Smlouvy"/>
        <w:spacing w:before="0" w:line="360" w:lineRule="exact"/>
        <w:ind w:firstLine="0"/>
        <w:jc w:val="center"/>
        <w:rPr>
          <w:rFonts w:ascii="Times New Roman" w:hAnsi="Times New Roman" w:cs="Times New Roman"/>
          <w:sz w:val="22"/>
        </w:rPr>
      </w:pPr>
      <w:r>
        <w:rPr>
          <w:rFonts w:ascii="Times New Roman" w:hAnsi="Times New Roman" w:cs="Times New Roman"/>
          <w:b/>
          <w:sz w:val="22"/>
        </w:rPr>
        <w:t>I.</w:t>
      </w:r>
    </w:p>
    <w:p w:rsidR="0073299D" w:rsidRDefault="0073299D" w:rsidP="0073299D">
      <w:pPr>
        <w:pStyle w:val="Smlouvy"/>
        <w:spacing w:before="40" w:line="300" w:lineRule="exact"/>
        <w:jc w:val="both"/>
        <w:rPr>
          <w:rFonts w:ascii="Times New Roman" w:hAnsi="Times New Roman" w:cs="Times New Roman"/>
          <w:b/>
          <w:sz w:val="22"/>
        </w:rPr>
      </w:pPr>
      <w:r>
        <w:rPr>
          <w:rFonts w:ascii="Times New Roman" w:hAnsi="Times New Roman" w:cs="Times New Roman"/>
          <w:sz w:val="22"/>
        </w:rPr>
        <w:t>Prodávající je podle zápisů v katastru nemovitostí vedeném Katastrálním úřadem pro Pardu</w:t>
      </w:r>
      <w:r>
        <w:rPr>
          <w:rFonts w:ascii="Times New Roman" w:hAnsi="Times New Roman" w:cs="Times New Roman"/>
          <w:sz w:val="22"/>
        </w:rPr>
        <w:softHyphen/>
        <w:t>bický kraj, Kata</w:t>
      </w:r>
      <w:r>
        <w:rPr>
          <w:rFonts w:ascii="Times New Roman" w:hAnsi="Times New Roman" w:cs="Times New Roman"/>
          <w:sz w:val="22"/>
        </w:rPr>
        <w:softHyphen/>
        <w:t>strální pracoviště Chru</w:t>
      </w:r>
      <w:r>
        <w:rPr>
          <w:rFonts w:ascii="Times New Roman" w:hAnsi="Times New Roman" w:cs="Times New Roman"/>
          <w:sz w:val="22"/>
        </w:rPr>
        <w:softHyphen/>
        <w:t>dim, na li</w:t>
      </w:r>
      <w:r>
        <w:rPr>
          <w:rFonts w:ascii="Times New Roman" w:hAnsi="Times New Roman" w:cs="Times New Roman"/>
          <w:sz w:val="22"/>
        </w:rPr>
        <w:softHyphen/>
        <w:t>stu vlastnictví č. 10001 pro obec Hlinsko, katastrální území Chlum u Hlinska, vlastníkem pozemku – pozemkové parcely č.  …., o výměře … m</w:t>
      </w:r>
      <w:r>
        <w:rPr>
          <w:rFonts w:ascii="Times New Roman" w:hAnsi="Times New Roman" w:cs="Times New Roman"/>
          <w:sz w:val="22"/>
          <w:vertAlign w:val="superscript"/>
        </w:rPr>
        <w:t>2</w:t>
      </w:r>
      <w:r>
        <w:rPr>
          <w:rFonts w:ascii="Times New Roman" w:hAnsi="Times New Roman" w:cs="Times New Roman"/>
          <w:sz w:val="22"/>
        </w:rPr>
        <w:t>.</w:t>
      </w:r>
    </w:p>
    <w:p w:rsidR="0073299D" w:rsidRDefault="0073299D" w:rsidP="0073299D">
      <w:pPr>
        <w:pStyle w:val="Smlouvy"/>
        <w:spacing w:before="320" w:line="300" w:lineRule="exact"/>
        <w:ind w:firstLine="0"/>
        <w:jc w:val="center"/>
        <w:rPr>
          <w:rFonts w:ascii="Times New Roman" w:hAnsi="Times New Roman" w:cs="Times New Roman"/>
          <w:b/>
          <w:sz w:val="22"/>
        </w:rPr>
      </w:pPr>
      <w:r>
        <w:rPr>
          <w:rFonts w:ascii="Times New Roman" w:hAnsi="Times New Roman" w:cs="Times New Roman"/>
          <w:b/>
          <w:sz w:val="22"/>
        </w:rPr>
        <w:t>II.</w:t>
      </w: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Předmět smlouvy</w:t>
      </w:r>
    </w:p>
    <w:p w:rsidR="0073299D" w:rsidRDefault="0073299D" w:rsidP="0073299D">
      <w:pPr>
        <w:pStyle w:val="Smlouvy"/>
        <w:spacing w:before="0" w:line="300" w:lineRule="exact"/>
        <w:ind w:firstLine="425"/>
        <w:jc w:val="both"/>
        <w:rPr>
          <w:rFonts w:ascii="Times New Roman" w:hAnsi="Times New Roman" w:cs="Times New Roman"/>
          <w:sz w:val="22"/>
        </w:rPr>
      </w:pPr>
      <w:r>
        <w:rPr>
          <w:rFonts w:ascii="Times New Roman" w:hAnsi="Times New Roman" w:cs="Times New Roman"/>
          <w:b/>
          <w:sz w:val="22"/>
        </w:rPr>
        <w:t>1.</w:t>
      </w:r>
      <w:r>
        <w:rPr>
          <w:rFonts w:ascii="Times New Roman" w:hAnsi="Times New Roman" w:cs="Times New Roman"/>
          <w:sz w:val="22"/>
        </w:rPr>
        <w:t xml:space="preserve"> Prodávající se touto smlouvou zavazuje odevzdat kupujícímu předmět převodu, tj. shora uvedený pozemek – pozemkovou parcelu č. …, o výměře … m</w:t>
      </w:r>
      <w:r>
        <w:rPr>
          <w:rFonts w:ascii="Times New Roman" w:hAnsi="Times New Roman" w:cs="Times New Roman"/>
          <w:sz w:val="22"/>
          <w:vertAlign w:val="superscript"/>
        </w:rPr>
        <w:t>2</w:t>
      </w:r>
      <w:r>
        <w:rPr>
          <w:rFonts w:ascii="Times New Roman" w:hAnsi="Times New Roman" w:cs="Times New Roman"/>
          <w:sz w:val="22"/>
        </w:rPr>
        <w:t xml:space="preserve">, v katastrálním území Chlum u Hlinska, se všemi právy, povinnostmi a se všemi součástmi a veškerým příslušenstvím, a umožnit kupujícímu nabýt k předmětu převodu vlastnické právo, a kupující se zavazuje předmět převodu převzít a zaplatit prodávajícímu kupní cenu sjednanou v čl. III odst. 1 této smlouvy. Kupující </w:t>
      </w:r>
      <w:r>
        <w:rPr>
          <w:rFonts w:ascii="Times New Roman" w:hAnsi="Times New Roman" w:cs="Times New Roman"/>
          <w:i/>
          <w:sz w:val="22"/>
        </w:rPr>
        <w:t xml:space="preserve"> </w:t>
      </w:r>
      <w:r>
        <w:rPr>
          <w:rFonts w:ascii="Times New Roman" w:hAnsi="Times New Roman" w:cs="Times New Roman"/>
          <w:sz w:val="22"/>
        </w:rPr>
        <w:t>nabývá nemovité věci se všemi právy a povinnostmi, součástmi a příslušenstvím do svého výlučného vlastnictví.</w:t>
      </w:r>
    </w:p>
    <w:p w:rsidR="0073299D" w:rsidRDefault="0073299D" w:rsidP="0073299D">
      <w:pPr>
        <w:pStyle w:val="Smlouvy"/>
        <w:spacing w:before="0" w:line="300" w:lineRule="exact"/>
        <w:ind w:firstLine="425"/>
        <w:jc w:val="both"/>
        <w:rPr>
          <w:rFonts w:ascii="Times New Roman" w:hAnsi="Times New Roman" w:cs="Times New Roman"/>
          <w:b/>
          <w:sz w:val="22"/>
        </w:rPr>
      </w:pPr>
      <w:r>
        <w:rPr>
          <w:rFonts w:ascii="Times New Roman" w:hAnsi="Times New Roman" w:cs="Times New Roman"/>
          <w:b/>
          <w:sz w:val="22"/>
        </w:rPr>
        <w:t>2.</w:t>
      </w:r>
      <w:r>
        <w:rPr>
          <w:rFonts w:ascii="Times New Roman" w:hAnsi="Times New Roman" w:cs="Times New Roman"/>
          <w:sz w:val="22"/>
        </w:rPr>
        <w:t xml:space="preserve"> Smluvní strany se touto smlouvou zároveň zavazují podepsat návrh na zahájení řízení o povolení vkladu vlastnického práva kupujícího a předkupního práva prodávajícího</w:t>
      </w:r>
      <w:r>
        <w:rPr>
          <w:rFonts w:ascii="Times New Roman" w:hAnsi="Times New Roman" w:cs="Times New Roman"/>
          <w:i/>
          <w:sz w:val="22"/>
        </w:rPr>
        <w:t xml:space="preserve"> </w:t>
      </w:r>
      <w:r>
        <w:rPr>
          <w:rFonts w:ascii="Times New Roman" w:hAnsi="Times New Roman" w:cs="Times New Roman"/>
          <w:sz w:val="22"/>
        </w:rPr>
        <w:t>k předmětu převodu do kata</w:t>
      </w:r>
      <w:r>
        <w:rPr>
          <w:rFonts w:ascii="Times New Roman" w:hAnsi="Times New Roman" w:cs="Times New Roman"/>
          <w:sz w:val="22"/>
        </w:rPr>
        <w:softHyphen/>
      </w:r>
      <w:r>
        <w:rPr>
          <w:rFonts w:ascii="Times New Roman" w:hAnsi="Times New Roman" w:cs="Times New Roman"/>
          <w:sz w:val="22"/>
        </w:rPr>
        <w:softHyphen/>
        <w:t>stru nemovitostí.</w:t>
      </w:r>
    </w:p>
    <w:p w:rsidR="0073299D" w:rsidRDefault="0073299D" w:rsidP="0073299D">
      <w:pPr>
        <w:pStyle w:val="Smlouvy"/>
        <w:spacing w:before="320" w:line="300" w:lineRule="exact"/>
        <w:ind w:firstLine="0"/>
        <w:jc w:val="center"/>
        <w:rPr>
          <w:rFonts w:ascii="Times New Roman" w:hAnsi="Times New Roman" w:cs="Times New Roman"/>
          <w:b/>
          <w:sz w:val="22"/>
        </w:rPr>
      </w:pPr>
      <w:r>
        <w:rPr>
          <w:rFonts w:ascii="Times New Roman" w:hAnsi="Times New Roman" w:cs="Times New Roman"/>
          <w:b/>
          <w:sz w:val="22"/>
        </w:rPr>
        <w:t>III.</w:t>
      </w:r>
    </w:p>
    <w:p w:rsidR="0073299D" w:rsidRDefault="0073299D" w:rsidP="0073299D">
      <w:pPr>
        <w:pStyle w:val="Smlouvy"/>
        <w:spacing w:before="0" w:line="300" w:lineRule="exact"/>
        <w:ind w:firstLine="0"/>
        <w:jc w:val="center"/>
        <w:rPr>
          <w:rFonts w:ascii="Times New Roman" w:hAnsi="Times New Roman" w:cs="Times New Roman"/>
          <w:sz w:val="22"/>
        </w:rPr>
      </w:pPr>
      <w:r>
        <w:rPr>
          <w:rFonts w:ascii="Times New Roman" w:hAnsi="Times New Roman" w:cs="Times New Roman"/>
          <w:b/>
          <w:sz w:val="22"/>
        </w:rPr>
        <w:t>Kupní cena</w:t>
      </w:r>
    </w:p>
    <w:p w:rsidR="0073299D" w:rsidRDefault="0073299D" w:rsidP="0073299D">
      <w:pPr>
        <w:pStyle w:val="Smlouvy"/>
        <w:numPr>
          <w:ilvl w:val="0"/>
          <w:numId w:val="1"/>
        </w:numPr>
        <w:spacing w:before="0" w:line="300" w:lineRule="exact"/>
        <w:ind w:left="0" w:firstLine="454"/>
        <w:jc w:val="both"/>
        <w:rPr>
          <w:rFonts w:ascii="Times New Roman" w:hAnsi="Times New Roman" w:cs="Times New Roman"/>
          <w:b/>
          <w:sz w:val="22"/>
        </w:rPr>
      </w:pPr>
      <w:r>
        <w:rPr>
          <w:rFonts w:ascii="Times New Roman" w:hAnsi="Times New Roman" w:cs="Times New Roman"/>
          <w:sz w:val="22"/>
        </w:rPr>
        <w:t xml:space="preserve">Kupní cenu sjednaly smluvní strany na základě výsledku předchozího nabídkového řízení dohodou ve výši </w:t>
      </w:r>
      <w:r>
        <w:rPr>
          <w:rFonts w:ascii="Times New Roman" w:hAnsi="Times New Roman" w:cs="Times New Roman"/>
          <w:b/>
          <w:bCs/>
          <w:sz w:val="22"/>
        </w:rPr>
        <w:t>… Kč,</w:t>
      </w:r>
      <w:r>
        <w:rPr>
          <w:rFonts w:ascii="Times New Roman" w:hAnsi="Times New Roman" w:cs="Times New Roman"/>
          <w:sz w:val="22"/>
        </w:rPr>
        <w:t xml:space="preserve"> slovy:   </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b/>
          <w:sz w:val="22"/>
        </w:rPr>
        <w:t xml:space="preserve">2. </w:t>
      </w:r>
      <w:r>
        <w:rPr>
          <w:rFonts w:ascii="Times New Roman" w:hAnsi="Times New Roman" w:cs="Times New Roman"/>
          <w:sz w:val="22"/>
        </w:rPr>
        <w:t xml:space="preserve">Kupní cenu zaplatí kupující do 2 měsíců ode dne schválení prodeje nemovitosti zastupitelstvem města na účet prodávajícího u Komerční banky, a.s., </w:t>
      </w:r>
      <w:proofErr w:type="spellStart"/>
      <w:r>
        <w:rPr>
          <w:rFonts w:ascii="Times New Roman" w:hAnsi="Times New Roman" w:cs="Times New Roman"/>
          <w:sz w:val="22"/>
        </w:rPr>
        <w:t>exp</w:t>
      </w:r>
      <w:proofErr w:type="spellEnd"/>
      <w:r>
        <w:rPr>
          <w:rFonts w:ascii="Times New Roman" w:hAnsi="Times New Roman" w:cs="Times New Roman"/>
          <w:sz w:val="22"/>
        </w:rPr>
        <w:t xml:space="preserve">. Hlinsko, číslo 190000623531/0100, </w:t>
      </w:r>
      <w:proofErr w:type="spellStart"/>
      <w:r>
        <w:rPr>
          <w:rFonts w:ascii="Times New Roman" w:hAnsi="Times New Roman" w:cs="Times New Roman"/>
          <w:sz w:val="22"/>
        </w:rPr>
        <w:t>va</w:t>
      </w:r>
      <w:r>
        <w:rPr>
          <w:rFonts w:ascii="Times New Roman" w:hAnsi="Times New Roman" w:cs="Times New Roman"/>
          <w:sz w:val="22"/>
        </w:rPr>
        <w:softHyphen/>
        <w:t>ria</w:t>
      </w:r>
      <w:r>
        <w:rPr>
          <w:rFonts w:ascii="Times New Roman" w:hAnsi="Times New Roman" w:cs="Times New Roman"/>
          <w:sz w:val="22"/>
        </w:rPr>
        <w:softHyphen/>
        <w:t>b</w:t>
      </w:r>
      <w:proofErr w:type="spellEnd"/>
      <w:r>
        <w:rPr>
          <w:rFonts w:ascii="Times New Roman" w:hAnsi="Times New Roman" w:cs="Times New Roman"/>
          <w:sz w:val="22"/>
        </w:rPr>
        <w:t xml:space="preserve">. symbol 311800620, </w:t>
      </w:r>
      <w:proofErr w:type="spellStart"/>
      <w:r>
        <w:rPr>
          <w:rFonts w:ascii="Times New Roman" w:hAnsi="Times New Roman" w:cs="Times New Roman"/>
          <w:sz w:val="22"/>
        </w:rPr>
        <w:t>spec</w:t>
      </w:r>
      <w:proofErr w:type="spellEnd"/>
      <w:r>
        <w:rPr>
          <w:rFonts w:ascii="Times New Roman" w:hAnsi="Times New Roman" w:cs="Times New Roman"/>
          <w:sz w:val="22"/>
        </w:rPr>
        <w:t xml:space="preserve">. symbol … </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b/>
          <w:sz w:val="22"/>
        </w:rPr>
        <w:t xml:space="preserve">3. </w:t>
      </w:r>
      <w:r>
        <w:rPr>
          <w:rFonts w:ascii="Times New Roman" w:hAnsi="Times New Roman" w:cs="Times New Roman"/>
          <w:sz w:val="22"/>
        </w:rPr>
        <w:t>Kromě kupní ceny uhradí kupující též další náklady se smlouvou související, tj. správní poplatek za vklad vlastnického a předkupního práva do kata</w:t>
      </w:r>
      <w:r>
        <w:rPr>
          <w:rFonts w:ascii="Times New Roman" w:hAnsi="Times New Roman" w:cs="Times New Roman"/>
          <w:sz w:val="22"/>
        </w:rPr>
        <w:softHyphen/>
        <w:t>stru nemovitostí.</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sz w:val="22"/>
        </w:rPr>
        <w:t xml:space="preserve"> </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lastRenderedPageBreak/>
        <w:t>IV.</w:t>
      </w: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Práva a povinnosti smluvních stran</w:t>
      </w:r>
    </w:p>
    <w:p w:rsidR="0073299D" w:rsidRDefault="0073299D" w:rsidP="0073299D">
      <w:pPr>
        <w:pStyle w:val="Smlouvy"/>
        <w:numPr>
          <w:ilvl w:val="0"/>
          <w:numId w:val="2"/>
        </w:numPr>
        <w:spacing w:before="0" w:line="300" w:lineRule="exact"/>
        <w:ind w:left="0" w:firstLine="454"/>
        <w:jc w:val="both"/>
        <w:rPr>
          <w:rFonts w:ascii="Times New Roman" w:hAnsi="Times New Roman" w:cs="Times New Roman"/>
          <w:sz w:val="22"/>
        </w:rPr>
      </w:pPr>
      <w:r>
        <w:rPr>
          <w:rFonts w:ascii="Times New Roman" w:hAnsi="Times New Roman" w:cs="Times New Roman"/>
          <w:sz w:val="22"/>
        </w:rPr>
        <w:t xml:space="preserve">Předmětný pozemek bude využit kupujícím výhradně jako stavební pozemek pro výstavbu rodinného domu. K hranici pozemku budou prodávajícím přivedeny inženýrské sítě (elektřina, voda, kanalizace, plyn) a bude k němu zajištěn přístup z veřejné komunikace ve vlastnictví prodávajícího. </w:t>
      </w:r>
    </w:p>
    <w:p w:rsidR="0073299D" w:rsidRDefault="0073299D" w:rsidP="0073299D">
      <w:pPr>
        <w:pStyle w:val="Smlouvy"/>
        <w:spacing w:before="0" w:line="300" w:lineRule="exact"/>
        <w:ind w:firstLine="0"/>
        <w:jc w:val="both"/>
        <w:rPr>
          <w:rFonts w:ascii="Times New Roman" w:hAnsi="Times New Roman" w:cs="Times New Roman"/>
          <w:b/>
          <w:sz w:val="22"/>
        </w:rPr>
      </w:pPr>
      <w:r>
        <w:rPr>
          <w:rFonts w:ascii="Times New Roman" w:hAnsi="Times New Roman" w:cs="Times New Roman"/>
          <w:sz w:val="22"/>
        </w:rPr>
        <w:t xml:space="preserve">Prodávající prohlašuje, že na realizaci inženýrských sítí a veřejné komunikace již uzavřel závaznou smlouvu se stavební firmou. Předpokládaný termín dokončení dle této smlouvy je  do 31.12.2026. </w:t>
      </w:r>
    </w:p>
    <w:p w:rsidR="0073299D" w:rsidRDefault="0073299D" w:rsidP="0073299D">
      <w:pPr>
        <w:pStyle w:val="Smlouvy"/>
        <w:numPr>
          <w:ilvl w:val="0"/>
          <w:numId w:val="2"/>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Kupující musí do tří let od nabytí vlastnického práva k pozemku zahájit stavbu rodinného domu. Zahájením stavby je myšleno dokončení základové desky odpovídající projektové dokumentaci povoleného nebo ohlášeného záměru stavby. Při nesplnění této podmínky je kupující povinen zaplatit prodávajícímu pokutu ve výši 100.000 Kč.</w:t>
      </w:r>
    </w:p>
    <w:p w:rsidR="0073299D" w:rsidRDefault="0073299D" w:rsidP="0073299D">
      <w:pPr>
        <w:pStyle w:val="Smlouvy"/>
        <w:numPr>
          <w:ilvl w:val="0"/>
          <w:numId w:val="2"/>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Kupující se zavazuje stavbu rodinného domu dokončit a zapsat do katastru nemovitostí ve lhůtě 5 let od podpisu této smlouvy.</w:t>
      </w:r>
    </w:p>
    <w:p w:rsidR="0073299D" w:rsidRDefault="0073299D" w:rsidP="0073299D">
      <w:pPr>
        <w:pStyle w:val="Smlouvy"/>
        <w:numPr>
          <w:ilvl w:val="0"/>
          <w:numId w:val="2"/>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Pokud kupující při výstavbě jakkoliv poškodí obecní majetek (inženýrské sítě, komunikace, apod.), musí jej řádným způsobem na vlastní náklady opravit.</w:t>
      </w:r>
    </w:p>
    <w:p w:rsidR="0073299D" w:rsidRDefault="0073299D" w:rsidP="0073299D">
      <w:pPr>
        <w:pStyle w:val="Smlouvy"/>
        <w:numPr>
          <w:ilvl w:val="0"/>
          <w:numId w:val="2"/>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Kupující se zavazuje, že po dobu 10 let od povolení užívání stavby rodinného domu bude rodinný dům užívat k trvalému bydlení a nepřevede po tuto dobu rodinný dům včetně pozemku nebo užívací právo k rodinnému domu nebo pozemku na třetí osobu, nebude-li s prodávajícím písemně dohodnuto jinak. V případě porušení této povinnosti náleží prodávajícímu dohodnutá smluvní pokuta ve výši 500.000 Kč. Prodávající avizuje, že bez vážného důvodu neodepře souhlas s převodem na třetí osobu v případě, že se tato třetí osoba městu zaváže ke stejným povinnostem.</w:t>
      </w:r>
    </w:p>
    <w:p w:rsidR="0073299D" w:rsidRDefault="0073299D" w:rsidP="0073299D">
      <w:pPr>
        <w:pStyle w:val="Smlouvy"/>
        <w:numPr>
          <w:ilvl w:val="0"/>
          <w:numId w:val="2"/>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 xml:space="preserve">Kupující se zavazuje, že po dobu 10 let od povolení užívání stavby rodinného domu budou všechny osoby užívající rodinný dům přihlášeny k trvalému pobytu v místě stavby, nebude-li s prodávajícím písemně dohodnuto jinak. V případě porušení této povinnosti náleží prodávajícímu  dohodnutá smluvní pokuta ve výši 30.000 Kč za každou z nepřihlášených osob. </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V.</w:t>
      </w:r>
    </w:p>
    <w:p w:rsidR="0073299D" w:rsidRDefault="0073299D" w:rsidP="0073299D">
      <w:pPr>
        <w:pStyle w:val="Smlouvy"/>
        <w:spacing w:before="0" w:line="300" w:lineRule="exact"/>
        <w:ind w:firstLine="0"/>
        <w:jc w:val="center"/>
        <w:rPr>
          <w:rFonts w:ascii="Times New Roman" w:hAnsi="Times New Roman" w:cs="Times New Roman"/>
          <w:sz w:val="22"/>
        </w:rPr>
      </w:pPr>
      <w:r>
        <w:rPr>
          <w:rFonts w:ascii="Times New Roman" w:hAnsi="Times New Roman" w:cs="Times New Roman"/>
          <w:b/>
          <w:sz w:val="22"/>
        </w:rPr>
        <w:t xml:space="preserve">Předkupní právo </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Smluvní strany se dohodly na zřízení předkupního práva k pozemku, který je předmětem této kupní smlouvy, tj. k pozemku označenému jako pozemková parcela č. …, o výměře … m</w:t>
      </w:r>
      <w:r>
        <w:rPr>
          <w:rFonts w:ascii="Times New Roman" w:hAnsi="Times New Roman" w:cs="Times New Roman"/>
          <w:sz w:val="22"/>
          <w:vertAlign w:val="superscript"/>
        </w:rPr>
        <w:t>2</w:t>
      </w:r>
      <w:r>
        <w:rPr>
          <w:rFonts w:ascii="Times New Roman" w:hAnsi="Times New Roman" w:cs="Times New Roman"/>
          <w:sz w:val="22"/>
        </w:rPr>
        <w:t xml:space="preserve">,  v katastrálním území Chlum u Hlinska. </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 xml:space="preserve">Předkupní právo se zřizuje ve prospěch prodávajícího a oprávněného z předkupního práva. </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 xml:space="preserve">Předkupní právo se vztahuje na všechny případy zcizení nemovitostí (např. i na darování). </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Pokud by chtěl kupující pozemek, který je předmětem této smlouvy, převést na třetí osobu, je povinen ho nabídnout prodávajícímu a oprávněnému z předkupního práva, a to za kupní cenu ve výši dle čl. III. odst. 1, tj. ve výši …….. Kč.</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Prodávající a oprávněný z předkupního práva je povinen nabídku přijmout nejpozději do třech měsíců. Kupní cena bude uhrazena do 10 dnů od dokončení převodu vlastnického práva na katastru nemovitostí.</w:t>
      </w:r>
    </w:p>
    <w:p w:rsidR="0073299D" w:rsidRDefault="0073299D" w:rsidP="0073299D">
      <w:pPr>
        <w:pStyle w:val="Smlouvy"/>
        <w:numPr>
          <w:ilvl w:val="0"/>
          <w:numId w:val="3"/>
        </w:numPr>
        <w:spacing w:before="60" w:line="300" w:lineRule="exact"/>
        <w:ind w:left="0" w:firstLine="454"/>
        <w:jc w:val="both"/>
        <w:rPr>
          <w:rFonts w:ascii="Times New Roman" w:hAnsi="Times New Roman" w:cs="Times New Roman"/>
          <w:b/>
          <w:sz w:val="22"/>
        </w:rPr>
      </w:pPr>
      <w:r>
        <w:rPr>
          <w:rFonts w:ascii="Times New Roman" w:hAnsi="Times New Roman" w:cs="Times New Roman"/>
          <w:sz w:val="22"/>
        </w:rPr>
        <w:t>Toto právo se sjednává jako právo věcné do doby zápisu dokončené stavby zhotovené na tomto pozemku</w:t>
      </w:r>
      <w:r>
        <w:rPr>
          <w:rFonts w:ascii="Times New Roman" w:hAnsi="Times New Roman" w:cs="Times New Roman"/>
          <w:b/>
          <w:bCs/>
          <w:sz w:val="22"/>
        </w:rPr>
        <w:t xml:space="preserve"> </w:t>
      </w:r>
      <w:r>
        <w:rPr>
          <w:rFonts w:ascii="Times New Roman" w:hAnsi="Times New Roman" w:cs="Times New Roman"/>
          <w:bCs/>
          <w:sz w:val="22"/>
        </w:rPr>
        <w:t>do katastru nemovitostí.</w:t>
      </w:r>
      <w:r>
        <w:rPr>
          <w:rFonts w:ascii="Times New Roman" w:hAnsi="Times New Roman" w:cs="Times New Roman"/>
          <w:b/>
          <w:bCs/>
          <w:sz w:val="22"/>
        </w:rPr>
        <w:t xml:space="preserve"> </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VI.</w:t>
      </w:r>
    </w:p>
    <w:p w:rsidR="0073299D" w:rsidRDefault="0073299D" w:rsidP="0073299D">
      <w:pPr>
        <w:pStyle w:val="Smlouvy"/>
        <w:spacing w:before="0" w:line="300" w:lineRule="exact"/>
        <w:ind w:firstLine="0"/>
        <w:jc w:val="center"/>
        <w:rPr>
          <w:rFonts w:ascii="Times New Roman" w:hAnsi="Times New Roman" w:cs="Times New Roman"/>
          <w:sz w:val="22"/>
        </w:rPr>
      </w:pPr>
      <w:r>
        <w:rPr>
          <w:rFonts w:ascii="Times New Roman" w:hAnsi="Times New Roman" w:cs="Times New Roman"/>
          <w:b/>
          <w:sz w:val="22"/>
        </w:rPr>
        <w:t xml:space="preserve">Odstoupení od smlouvy </w:t>
      </w:r>
    </w:p>
    <w:p w:rsidR="0073299D" w:rsidRDefault="0073299D" w:rsidP="0073299D">
      <w:pPr>
        <w:pStyle w:val="Smlouvy"/>
        <w:numPr>
          <w:ilvl w:val="0"/>
          <w:numId w:val="4"/>
        </w:numPr>
        <w:spacing w:before="60" w:line="300" w:lineRule="exact"/>
        <w:ind w:left="0" w:firstLine="426"/>
        <w:jc w:val="both"/>
        <w:rPr>
          <w:rFonts w:ascii="Times New Roman" w:hAnsi="Times New Roman" w:cs="Times New Roman"/>
          <w:sz w:val="22"/>
        </w:rPr>
      </w:pPr>
      <w:r>
        <w:rPr>
          <w:rFonts w:ascii="Times New Roman" w:hAnsi="Times New Roman" w:cs="Times New Roman"/>
          <w:sz w:val="22"/>
        </w:rPr>
        <w:t>Smluvní strany se dohodly na právu prodávajícího odstoupit od této kupní smlouvy  pro případ, že kupující nebude mít ve lhůtě 5 kalendářních let od podpisu této smlouvy zapsánu v katastru nemovitostí dokončenou stavbu rodinného domu zhotovenou na pozemku specifikovaném ve čl. II. této smlouvy, jakož i pro případ neplnění povinnosti kupujícího zaplatit kupní cenu  ve lhůtě stanovené v čl. III. odst. 2 této smlouvy.</w:t>
      </w:r>
    </w:p>
    <w:p w:rsidR="0073299D" w:rsidRDefault="0073299D" w:rsidP="0073299D">
      <w:pPr>
        <w:pStyle w:val="Smlouvy"/>
        <w:numPr>
          <w:ilvl w:val="0"/>
          <w:numId w:val="4"/>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Právní účinky odstoupení od smlouvy nastávají dnem, kdy bude písemné odstoupení prodávají</w:t>
      </w:r>
      <w:r>
        <w:rPr>
          <w:rFonts w:ascii="Times New Roman" w:hAnsi="Times New Roman" w:cs="Times New Roman"/>
          <w:sz w:val="22"/>
        </w:rPr>
        <w:softHyphen/>
        <w:t xml:space="preserve">cího doručeno kupujícímu. Pro tento případ platí, že smlouva se zrušuje od počátku a smluvní strany si jsou povinné vrátit vzájemné plnění. </w:t>
      </w:r>
    </w:p>
    <w:p w:rsidR="0073299D" w:rsidRDefault="0073299D" w:rsidP="0073299D">
      <w:pPr>
        <w:pStyle w:val="Smlouvy"/>
        <w:numPr>
          <w:ilvl w:val="0"/>
          <w:numId w:val="4"/>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Dojde-li k odstoupení od smlouvy, má kupující právo na vrácení uhrazené kupní ceny. Ta bude uhrazena do 10 dnů po dokončení převodu vlastnického práva na katastru nemovitostí.</w:t>
      </w:r>
    </w:p>
    <w:p w:rsidR="0073299D" w:rsidRDefault="0073299D" w:rsidP="0073299D">
      <w:pPr>
        <w:pStyle w:val="Smlouvy"/>
        <w:numPr>
          <w:ilvl w:val="0"/>
          <w:numId w:val="4"/>
        </w:numPr>
        <w:spacing w:before="60" w:line="300" w:lineRule="exact"/>
        <w:ind w:left="0" w:firstLine="454"/>
        <w:jc w:val="both"/>
        <w:rPr>
          <w:rFonts w:ascii="Times New Roman" w:hAnsi="Times New Roman" w:cs="Times New Roman"/>
          <w:sz w:val="22"/>
        </w:rPr>
      </w:pPr>
      <w:r>
        <w:rPr>
          <w:rFonts w:ascii="Times New Roman" w:hAnsi="Times New Roman" w:cs="Times New Roman"/>
          <w:sz w:val="22"/>
        </w:rPr>
        <w:t>Dojde-li k odstoupení od smlouvy v případě, že na pozemku již bude rozestavěná stavba, má kupující kromě práva na vrácení kupní ceny pozemku dle odstavce výše i právo na úhradu náhrady za tuto rozestavěnou stavbu. Ocenění proběhne následujícím způsobem. Každá ze smluvních stran si na vlastní náklady nechá vypracovat znalecký posudek u soudního znalce zapsaného do seznamu znalců vedeného Ministerstvem spravedlnosti, který určí cenu obvyklou (tržní) stavby. Náhrada pak bude odpovídat aritmetickému průměru hodnot zjištěných těmito dvěma znaleckými posudky. Pokud ve lhůtě 90 dnů od odstoupení od smlouvy nechá vypracovat a druhé Smluvní straně znalecký posudek předloží jen jedna ze smluvních stran, pak výše náhrady bude odpovídat částce zjištěné tímto jediným znaleckým posudkem. Náhrada bude uhrazena do 30 dnů po dokončení převodu vlastnického práva na katastru nemovitostí. Podmínkou úhrady náhrady je to, že kupující prodávajícímu předá tuto stavbu a projektovou dokumentaci k ní a převede na něj práva z povolení záměru stavby vydaného stavebním úřadem.</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VII.</w:t>
      </w:r>
    </w:p>
    <w:p w:rsidR="0073299D" w:rsidRDefault="0073299D" w:rsidP="0073299D">
      <w:pPr>
        <w:pStyle w:val="Smlouvy"/>
        <w:spacing w:before="0" w:line="300" w:lineRule="exact"/>
        <w:ind w:firstLine="0"/>
        <w:jc w:val="center"/>
        <w:rPr>
          <w:rFonts w:ascii="Times New Roman" w:hAnsi="Times New Roman" w:cs="Times New Roman"/>
          <w:sz w:val="22"/>
        </w:rPr>
      </w:pPr>
      <w:r>
        <w:rPr>
          <w:rFonts w:ascii="Times New Roman" w:hAnsi="Times New Roman" w:cs="Times New Roman"/>
          <w:b/>
          <w:sz w:val="22"/>
        </w:rPr>
        <w:t>Smluvní pokuta za včasné nedokončení stavby</w:t>
      </w:r>
    </w:p>
    <w:p w:rsidR="0073299D" w:rsidRDefault="0073299D" w:rsidP="0073299D">
      <w:pPr>
        <w:pStyle w:val="Smlouvy"/>
        <w:spacing w:before="0" w:line="300" w:lineRule="exact"/>
        <w:ind w:firstLine="0"/>
        <w:jc w:val="both"/>
        <w:rPr>
          <w:rFonts w:ascii="Times New Roman" w:hAnsi="Times New Roman" w:cs="Times New Roman"/>
          <w:b/>
          <w:bCs/>
          <w:sz w:val="22"/>
        </w:rPr>
      </w:pPr>
      <w:r>
        <w:rPr>
          <w:rFonts w:ascii="Times New Roman" w:hAnsi="Times New Roman" w:cs="Times New Roman"/>
          <w:sz w:val="22"/>
        </w:rPr>
        <w:t xml:space="preserve">Pro případ, že kupující do 5 kalendářních let od podpisu této kupní smlouvy nebude mít zapsánu do katastru nemovitostí dokončenou stavbu rodinného domu zhotovenou na pozemku specifikovaném v čl. II., sjednávají smluvní strany povinnost kupujícího zaplatit prodávajícímu smluvní pokutu ve výši  </w:t>
      </w:r>
      <w:r>
        <w:rPr>
          <w:rFonts w:ascii="Times New Roman" w:hAnsi="Times New Roman" w:cs="Times New Roman"/>
          <w:bCs/>
          <w:sz w:val="22"/>
        </w:rPr>
        <w:t>kupní ceny dle čl. III. odst. 1.</w:t>
      </w:r>
      <w:r>
        <w:rPr>
          <w:rFonts w:ascii="Times New Roman" w:hAnsi="Times New Roman" w:cs="Times New Roman"/>
          <w:b/>
          <w:bCs/>
          <w:sz w:val="22"/>
        </w:rPr>
        <w:t xml:space="preserve"> </w:t>
      </w:r>
      <w:r>
        <w:rPr>
          <w:rFonts w:ascii="Times New Roman" w:hAnsi="Times New Roman" w:cs="Times New Roman"/>
          <w:b/>
          <w:bCs/>
          <w:sz w:val="22"/>
          <w:vertAlign w:val="superscript"/>
        </w:rPr>
        <w:t xml:space="preserve"> </w:t>
      </w:r>
    </w:p>
    <w:p w:rsidR="0073299D" w:rsidRDefault="0073299D" w:rsidP="0073299D">
      <w:pPr>
        <w:pStyle w:val="Smlouvy"/>
        <w:spacing w:before="0" w:line="300" w:lineRule="exact"/>
        <w:ind w:firstLine="0"/>
        <w:jc w:val="both"/>
        <w:rPr>
          <w:rFonts w:ascii="Times New Roman" w:hAnsi="Times New Roman" w:cs="Times New Roman"/>
          <w:b/>
          <w:sz w:val="22"/>
        </w:rPr>
      </w:pPr>
      <w:r>
        <w:rPr>
          <w:rFonts w:ascii="Times New Roman" w:hAnsi="Times New Roman" w:cs="Times New Roman"/>
          <w:b/>
          <w:bCs/>
          <w:sz w:val="22"/>
        </w:rPr>
        <w:t xml:space="preserve">Povinností zaplatit smluvní pokutu, jak je specifikováno v tomto článku, není dotčeno právo na náhradu škody. Ustanovení § 2050 občanského zákoníku se v tomto případě neuplatní. </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VIII.</w:t>
      </w: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Prohlášení smluvních stran</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b/>
          <w:sz w:val="22"/>
        </w:rPr>
        <w:t xml:space="preserve">1. </w:t>
      </w:r>
      <w:r>
        <w:rPr>
          <w:rFonts w:ascii="Times New Roman" w:hAnsi="Times New Roman" w:cs="Times New Roman"/>
          <w:sz w:val="22"/>
        </w:rPr>
        <w:t>Prodávající a oprávněný z předkupního práva</w:t>
      </w:r>
      <w:r>
        <w:rPr>
          <w:rFonts w:ascii="Times New Roman" w:hAnsi="Times New Roman" w:cs="Times New Roman"/>
          <w:i/>
          <w:iCs/>
          <w:sz w:val="22"/>
        </w:rPr>
        <w:t xml:space="preserve"> </w:t>
      </w:r>
      <w:r>
        <w:rPr>
          <w:rFonts w:ascii="Times New Roman" w:hAnsi="Times New Roman" w:cs="Times New Roman"/>
          <w:sz w:val="22"/>
        </w:rPr>
        <w:t>prohlašuje, že:</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t xml:space="preserve">a) </w:t>
      </w:r>
      <w:r>
        <w:rPr>
          <w:rFonts w:ascii="Times New Roman" w:hAnsi="Times New Roman" w:cs="Times New Roman"/>
          <w:sz w:val="22"/>
        </w:rPr>
        <w:tab/>
        <w:t xml:space="preserve"> je oprávněn tuto smlouvu uzavřít a plnit závazky v ní obsažené,</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t xml:space="preserve">b) ke dni uzavření této smlouvy neučinil žádné právní jednání směřující k převodu vlastnického práva k předmětu převodu na jinou osobu ve smyslu </w:t>
      </w:r>
      <w:proofErr w:type="spellStart"/>
      <w:r>
        <w:rPr>
          <w:rFonts w:ascii="Times New Roman" w:hAnsi="Times New Roman" w:cs="Times New Roman"/>
          <w:sz w:val="22"/>
        </w:rPr>
        <w:t>ust</w:t>
      </w:r>
      <w:proofErr w:type="spellEnd"/>
      <w:r>
        <w:rPr>
          <w:rFonts w:ascii="Times New Roman" w:hAnsi="Times New Roman" w:cs="Times New Roman"/>
          <w:sz w:val="22"/>
        </w:rPr>
        <w:t>. § 1100 odst. 2 občanského zákoníku,</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t xml:space="preserve">c) na předmětu převodu neváznou žádné závady, které by ve smyslu </w:t>
      </w:r>
      <w:proofErr w:type="spellStart"/>
      <w:r>
        <w:rPr>
          <w:rFonts w:ascii="Times New Roman" w:hAnsi="Times New Roman" w:cs="Times New Roman"/>
          <w:sz w:val="22"/>
        </w:rPr>
        <w:t>ust</w:t>
      </w:r>
      <w:proofErr w:type="spellEnd"/>
      <w:r>
        <w:rPr>
          <w:rFonts w:ascii="Times New Roman" w:hAnsi="Times New Roman" w:cs="Times New Roman"/>
          <w:sz w:val="22"/>
        </w:rPr>
        <w:t>. § 1107 občanského zákoníku přešly s převodem vlastnického práva na kupují</w:t>
      </w:r>
      <w:r>
        <w:rPr>
          <w:rFonts w:ascii="Times New Roman" w:hAnsi="Times New Roman" w:cs="Times New Roman"/>
          <w:sz w:val="22"/>
        </w:rPr>
        <w:softHyphen/>
        <w:t>cího a povinného z předkupního práva. Kupující a povinný z předkupního práva bere na vědomí, že jakékoli závady na něj přejdou pouze tehdy, měl-li a mohl-li je z okolností zjistit nebo bylo-li to ujednáno anebo stanoví-li tak zákon.</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lastRenderedPageBreak/>
        <w:t>d) na předmětu převodu neváznou žádné dluhy, zástavní práva, právo nájmu či jiná práva a povinnosti, která by kupujícímu a povinnému z předkupního práva</w:t>
      </w:r>
      <w:r>
        <w:rPr>
          <w:rFonts w:ascii="Times New Roman" w:hAnsi="Times New Roman" w:cs="Times New Roman"/>
          <w:i/>
          <w:sz w:val="22"/>
        </w:rPr>
        <w:t xml:space="preserve"> </w:t>
      </w:r>
      <w:r>
        <w:rPr>
          <w:rFonts w:ascii="Times New Roman" w:hAnsi="Times New Roman" w:cs="Times New Roman"/>
          <w:sz w:val="22"/>
        </w:rPr>
        <w:t>jakkoli ztěžovala nebo znemožňovala výkon jeho vlastnického práva,</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t xml:space="preserve">e) mu není známo, že by si jakákoliv třetí osoba činila jakékoliv právo nebo nárok (např. na vlastnictví, nájemní právo, věcné břemeno) ve vztahu k předmětu převodu, s výjimkou společnosti ČEZ Distribuce, a.s. S touto společností je uzavřena smlouva o zřízení věcného břemene – služebnosti za účelem umístění pojistkového pilíře na hranici převáděného pozemku. </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sz w:val="22"/>
        </w:rPr>
        <w:t>f) k předmětu smlouvy nemá předkupní právo žádná fyzická či právnická osoba.</w:t>
      </w:r>
    </w:p>
    <w:p w:rsidR="0073299D" w:rsidRDefault="0073299D" w:rsidP="0073299D">
      <w:pPr>
        <w:pStyle w:val="Smlouvy"/>
        <w:spacing w:before="60" w:line="300" w:lineRule="exact"/>
        <w:jc w:val="both"/>
        <w:rPr>
          <w:rFonts w:ascii="Times New Roman" w:hAnsi="Times New Roman" w:cs="Times New Roman"/>
          <w:sz w:val="22"/>
        </w:rPr>
      </w:pPr>
      <w:r>
        <w:rPr>
          <w:rFonts w:ascii="Times New Roman" w:hAnsi="Times New Roman" w:cs="Times New Roman"/>
          <w:b/>
          <w:sz w:val="22"/>
        </w:rPr>
        <w:t>2.</w:t>
      </w:r>
      <w:r>
        <w:rPr>
          <w:rFonts w:ascii="Times New Roman" w:hAnsi="Times New Roman" w:cs="Times New Roman"/>
          <w:sz w:val="22"/>
        </w:rPr>
        <w:t xml:space="preserve"> Kupující a povinný z předkupního práva</w:t>
      </w:r>
      <w:r>
        <w:rPr>
          <w:rFonts w:ascii="Times New Roman" w:hAnsi="Times New Roman" w:cs="Times New Roman"/>
          <w:i/>
          <w:sz w:val="22"/>
        </w:rPr>
        <w:t xml:space="preserve"> </w:t>
      </w:r>
      <w:r>
        <w:rPr>
          <w:rFonts w:ascii="Times New Roman" w:hAnsi="Times New Roman" w:cs="Times New Roman"/>
          <w:sz w:val="22"/>
        </w:rPr>
        <w:t>prohlašuje, že:</w:t>
      </w:r>
    </w:p>
    <w:p w:rsidR="0073299D" w:rsidRDefault="0073299D" w:rsidP="0073299D">
      <w:pPr>
        <w:pStyle w:val="Smlouvy"/>
        <w:spacing w:before="0" w:line="300" w:lineRule="exact"/>
        <w:jc w:val="both"/>
        <w:rPr>
          <w:rFonts w:ascii="Times New Roman" w:hAnsi="Times New Roman" w:cs="Times New Roman"/>
          <w:sz w:val="22"/>
        </w:rPr>
      </w:pPr>
      <w:r>
        <w:rPr>
          <w:rFonts w:ascii="Times New Roman" w:hAnsi="Times New Roman" w:cs="Times New Roman"/>
          <w:sz w:val="22"/>
        </w:rPr>
        <w:t>a) je oprávněn tuto smlouvu uzavřít a plnit závazky v ní obsažené,</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sz w:val="22"/>
        </w:rPr>
        <w:t>b) se seznámil se stavem předmětu převodu, jakož i s přístupem k němu již před pod</w:t>
      </w:r>
      <w:r>
        <w:rPr>
          <w:rFonts w:ascii="Times New Roman" w:hAnsi="Times New Roman" w:cs="Times New Roman"/>
          <w:sz w:val="22"/>
        </w:rPr>
        <w:softHyphen/>
        <w:t>pi</w:t>
      </w:r>
      <w:r>
        <w:rPr>
          <w:rFonts w:ascii="Times New Roman" w:hAnsi="Times New Roman" w:cs="Times New Roman"/>
          <w:sz w:val="22"/>
        </w:rPr>
        <w:softHyphen/>
        <w:t xml:space="preserve">sem této smlouvy a v tomto stavu předmět převodu přebírá. </w:t>
      </w:r>
    </w:p>
    <w:p w:rsidR="0073299D" w:rsidRDefault="0073299D" w:rsidP="0073299D">
      <w:pPr>
        <w:pStyle w:val="Smlouvy"/>
        <w:spacing w:before="60" w:line="300" w:lineRule="exact"/>
        <w:jc w:val="both"/>
        <w:rPr>
          <w:rFonts w:ascii="Times New Roman" w:hAnsi="Times New Roman" w:cs="Times New Roman"/>
          <w:b/>
          <w:sz w:val="22"/>
        </w:rPr>
      </w:pPr>
      <w:r>
        <w:rPr>
          <w:rFonts w:ascii="Times New Roman" w:hAnsi="Times New Roman" w:cs="Times New Roman"/>
          <w:b/>
          <w:sz w:val="22"/>
        </w:rPr>
        <w:t xml:space="preserve">3. </w:t>
      </w:r>
      <w:r>
        <w:rPr>
          <w:rFonts w:ascii="Times New Roman" w:hAnsi="Times New Roman" w:cs="Times New Roman"/>
          <w:sz w:val="22"/>
        </w:rPr>
        <w:t>Smluvní strany se dohodly, že město Hlinsko bezodkladně po uzavření této smlouvy odešle smlouvu k řádnému uveřejnění do registru smluv vedeného Ministerstvem vnitra ČR.</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IX.</w:t>
      </w: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Převod vlastnického práva</w:t>
      </w:r>
    </w:p>
    <w:p w:rsidR="0073299D" w:rsidRDefault="0073299D" w:rsidP="0073299D">
      <w:pPr>
        <w:pStyle w:val="Smlouvy"/>
        <w:spacing w:before="0" w:line="300" w:lineRule="exact"/>
        <w:jc w:val="both"/>
        <w:rPr>
          <w:rFonts w:ascii="Times New Roman" w:hAnsi="Times New Roman" w:cs="Times New Roman"/>
          <w:b/>
          <w:sz w:val="22"/>
        </w:rPr>
      </w:pPr>
      <w:r>
        <w:rPr>
          <w:rFonts w:ascii="Times New Roman" w:hAnsi="Times New Roman" w:cs="Times New Roman"/>
          <w:b/>
          <w:sz w:val="22"/>
        </w:rPr>
        <w:t>1.</w:t>
      </w:r>
      <w:r>
        <w:rPr>
          <w:rFonts w:ascii="Times New Roman" w:hAnsi="Times New Roman" w:cs="Times New Roman"/>
          <w:sz w:val="22"/>
        </w:rPr>
        <w:tab/>
        <w:t>Vlastnictví převáděných nemovitých věcí nabývá kupující a povinný z předkupního práva, v souladu s </w:t>
      </w:r>
      <w:proofErr w:type="spellStart"/>
      <w:r>
        <w:rPr>
          <w:rFonts w:ascii="Times New Roman" w:hAnsi="Times New Roman" w:cs="Times New Roman"/>
          <w:sz w:val="22"/>
        </w:rPr>
        <w:t>ust</w:t>
      </w:r>
      <w:proofErr w:type="spellEnd"/>
      <w:r>
        <w:rPr>
          <w:rFonts w:ascii="Times New Roman" w:hAnsi="Times New Roman" w:cs="Times New Roman"/>
          <w:sz w:val="22"/>
        </w:rPr>
        <w:t xml:space="preserve">. § 1105 občanského zákoníku a </w:t>
      </w:r>
      <w:proofErr w:type="spellStart"/>
      <w:r>
        <w:rPr>
          <w:rFonts w:ascii="Times New Roman" w:hAnsi="Times New Roman" w:cs="Times New Roman"/>
          <w:sz w:val="22"/>
        </w:rPr>
        <w:t>ust</w:t>
      </w:r>
      <w:proofErr w:type="spellEnd"/>
      <w:r>
        <w:rPr>
          <w:rFonts w:ascii="Times New Roman" w:hAnsi="Times New Roman" w:cs="Times New Roman"/>
          <w:sz w:val="22"/>
        </w:rPr>
        <w:t>. § 11 a násl. zákona č. 256/2013 Sb., o katastru nemovitostí, zápisem (vkladem) do veřejného seznamu (katastru nemovitostí) s tím, že právní účinky zápisu (vkladu) vznikají na základě pravomocného rozhodnutí příslušného kata</w:t>
      </w:r>
      <w:r>
        <w:rPr>
          <w:rFonts w:ascii="Times New Roman" w:hAnsi="Times New Roman" w:cs="Times New Roman"/>
          <w:sz w:val="22"/>
        </w:rPr>
        <w:softHyphen/>
        <w:t>strál</w:t>
      </w:r>
      <w:r>
        <w:rPr>
          <w:rFonts w:ascii="Times New Roman" w:hAnsi="Times New Roman" w:cs="Times New Roman"/>
          <w:sz w:val="22"/>
        </w:rPr>
        <w:softHyphen/>
        <w:t>ního úřadu o po</w:t>
      </w:r>
      <w:r>
        <w:rPr>
          <w:rFonts w:ascii="Times New Roman" w:hAnsi="Times New Roman" w:cs="Times New Roman"/>
          <w:sz w:val="22"/>
        </w:rPr>
        <w:softHyphen/>
        <w:t>vo</w:t>
      </w:r>
      <w:r>
        <w:rPr>
          <w:rFonts w:ascii="Times New Roman" w:hAnsi="Times New Roman" w:cs="Times New Roman"/>
          <w:sz w:val="22"/>
        </w:rPr>
        <w:softHyphen/>
        <w:t>lení vkladu ke dni, kdy návrh na zahájení řízení o povolení vkladu byl doručen katastrálnímu úřadu.</w:t>
      </w:r>
    </w:p>
    <w:p w:rsidR="0073299D" w:rsidRDefault="0073299D" w:rsidP="0073299D">
      <w:pPr>
        <w:pStyle w:val="Smlouvy"/>
        <w:spacing w:before="60" w:line="300" w:lineRule="exact"/>
        <w:jc w:val="both"/>
        <w:rPr>
          <w:rFonts w:ascii="Times New Roman" w:hAnsi="Times New Roman" w:cs="Times New Roman"/>
          <w:b/>
          <w:sz w:val="22"/>
        </w:rPr>
      </w:pPr>
      <w:r>
        <w:rPr>
          <w:rFonts w:ascii="Times New Roman" w:hAnsi="Times New Roman" w:cs="Times New Roman"/>
          <w:b/>
          <w:sz w:val="22"/>
        </w:rPr>
        <w:t>2.</w:t>
      </w:r>
      <w:r>
        <w:rPr>
          <w:rFonts w:ascii="Times New Roman" w:hAnsi="Times New Roman" w:cs="Times New Roman"/>
          <w:sz w:val="22"/>
        </w:rPr>
        <w:t xml:space="preserve"> </w:t>
      </w:r>
      <w:r>
        <w:rPr>
          <w:rFonts w:ascii="Times New Roman" w:hAnsi="Times New Roman" w:cs="Times New Roman"/>
          <w:sz w:val="22"/>
        </w:rPr>
        <w:tab/>
        <w:t>Smluvní strany se dohodly, že návrh na zahájení řízení o povolení vkladu vlastnického práva kupujícího a povinného z předkupního práva</w:t>
      </w:r>
      <w:r>
        <w:rPr>
          <w:rFonts w:ascii="Times New Roman" w:hAnsi="Times New Roman" w:cs="Times New Roman"/>
          <w:i/>
          <w:sz w:val="22"/>
        </w:rPr>
        <w:t xml:space="preserve"> </w:t>
      </w:r>
      <w:r>
        <w:rPr>
          <w:rFonts w:ascii="Times New Roman" w:hAnsi="Times New Roman" w:cs="Times New Roman"/>
          <w:sz w:val="22"/>
        </w:rPr>
        <w:t>do katastru nemovitostí dle této smlouvy doručí Kata</w:t>
      </w:r>
      <w:r>
        <w:rPr>
          <w:rFonts w:ascii="Times New Roman" w:hAnsi="Times New Roman" w:cs="Times New Roman"/>
          <w:sz w:val="22"/>
        </w:rPr>
        <w:softHyphen/>
      </w:r>
      <w:r>
        <w:rPr>
          <w:rFonts w:ascii="Times New Roman" w:hAnsi="Times New Roman" w:cs="Times New Roman"/>
          <w:sz w:val="22"/>
        </w:rPr>
        <w:softHyphen/>
        <w:t xml:space="preserve">strálnímu úřadu pro Pardubický kraj, Katastrální pracoviště Chrudim, prodávající a oprávněný z předkupního práva, a to nejpozději do pěti pracovních dnů ode dne zaplacení kupní ceny. </w:t>
      </w:r>
    </w:p>
    <w:p w:rsidR="0073299D" w:rsidRDefault="0073299D" w:rsidP="0073299D">
      <w:pPr>
        <w:pStyle w:val="Smlouvy"/>
        <w:spacing w:before="60" w:line="300" w:lineRule="exact"/>
        <w:jc w:val="both"/>
        <w:rPr>
          <w:rFonts w:ascii="Times New Roman" w:hAnsi="Times New Roman" w:cs="Times New Roman"/>
          <w:b/>
          <w:sz w:val="22"/>
        </w:rPr>
      </w:pPr>
      <w:r>
        <w:rPr>
          <w:rFonts w:ascii="Times New Roman" w:hAnsi="Times New Roman" w:cs="Times New Roman"/>
          <w:b/>
          <w:sz w:val="22"/>
        </w:rPr>
        <w:t xml:space="preserve">3. </w:t>
      </w:r>
      <w:r>
        <w:rPr>
          <w:rFonts w:ascii="Times New Roman" w:hAnsi="Times New Roman" w:cs="Times New Roman"/>
          <w:b/>
          <w:sz w:val="22"/>
        </w:rPr>
        <w:tab/>
      </w:r>
      <w:r>
        <w:rPr>
          <w:rFonts w:ascii="Times New Roman" w:hAnsi="Times New Roman" w:cs="Times New Roman"/>
          <w:sz w:val="22"/>
        </w:rPr>
        <w:t>V případě, že katastrální úřad zamítne, a to z jakéhokoliv důvodu, návrh na povolení vkladu vlastnického práva kupujícího a povinného z předkupního práva</w:t>
      </w:r>
      <w:r>
        <w:rPr>
          <w:rFonts w:ascii="Times New Roman" w:hAnsi="Times New Roman" w:cs="Times New Roman"/>
          <w:i/>
          <w:sz w:val="22"/>
        </w:rPr>
        <w:t xml:space="preserve"> </w:t>
      </w:r>
      <w:r>
        <w:rPr>
          <w:rFonts w:ascii="Times New Roman" w:hAnsi="Times New Roman" w:cs="Times New Roman"/>
          <w:sz w:val="22"/>
        </w:rPr>
        <w:t>k předmětu převodu dle této smlouvy, zavazují se smluvní strany poskytnout si vzájemně součinnost tak, aby v takovém případě došlo k odstranění příslušných vad, event. k uzavření nové kupní smlouvy, a to nejpozději do jednoho měsíce od právní moci zamítavého rozhodnutí katastrálního úřadu. Toto ujednání a závazky z něho pro smluvní strany vyplývající považují smluvní strany za ujed</w:t>
      </w:r>
      <w:r>
        <w:rPr>
          <w:rFonts w:ascii="Times New Roman" w:hAnsi="Times New Roman" w:cs="Times New Roman"/>
          <w:sz w:val="22"/>
        </w:rPr>
        <w:softHyphen/>
      </w:r>
      <w:r>
        <w:rPr>
          <w:rFonts w:ascii="Times New Roman" w:hAnsi="Times New Roman" w:cs="Times New Roman"/>
          <w:sz w:val="22"/>
        </w:rPr>
        <w:softHyphen/>
        <w:t xml:space="preserve">nání o smlouvě budoucí ve smyslu </w:t>
      </w:r>
      <w:proofErr w:type="spellStart"/>
      <w:r>
        <w:rPr>
          <w:rFonts w:ascii="Times New Roman" w:hAnsi="Times New Roman" w:cs="Times New Roman"/>
          <w:sz w:val="22"/>
        </w:rPr>
        <w:t>ust</w:t>
      </w:r>
      <w:proofErr w:type="spellEnd"/>
      <w:r>
        <w:rPr>
          <w:rFonts w:ascii="Times New Roman" w:hAnsi="Times New Roman" w:cs="Times New Roman"/>
          <w:sz w:val="22"/>
        </w:rPr>
        <w:t>. § 1785 a násl. občanského zákoníku.</w:t>
      </w:r>
    </w:p>
    <w:p w:rsidR="0073299D" w:rsidRDefault="0073299D" w:rsidP="0073299D">
      <w:pPr>
        <w:pStyle w:val="Smlouvy"/>
        <w:spacing w:before="0" w:line="300" w:lineRule="exact"/>
        <w:ind w:firstLine="0"/>
        <w:jc w:val="center"/>
        <w:rPr>
          <w:rFonts w:ascii="Times New Roman" w:hAnsi="Times New Roman" w:cs="Times New Roman"/>
          <w:b/>
          <w:sz w:val="22"/>
        </w:rPr>
      </w:pP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X.</w:t>
      </w:r>
    </w:p>
    <w:p w:rsidR="0073299D" w:rsidRDefault="0073299D" w:rsidP="0073299D">
      <w:pPr>
        <w:pStyle w:val="Smlouvy"/>
        <w:spacing w:before="0" w:line="300" w:lineRule="exact"/>
        <w:ind w:firstLine="0"/>
        <w:jc w:val="center"/>
        <w:rPr>
          <w:rFonts w:ascii="Times New Roman" w:hAnsi="Times New Roman" w:cs="Times New Roman"/>
          <w:b/>
          <w:sz w:val="22"/>
        </w:rPr>
      </w:pPr>
      <w:r>
        <w:rPr>
          <w:rFonts w:ascii="Times New Roman" w:hAnsi="Times New Roman" w:cs="Times New Roman"/>
          <w:b/>
          <w:sz w:val="22"/>
        </w:rPr>
        <w:t>Závěrečná ustanovení</w:t>
      </w:r>
    </w:p>
    <w:p w:rsidR="0073299D" w:rsidRDefault="0073299D" w:rsidP="0073299D">
      <w:pPr>
        <w:pStyle w:val="Smlouvy"/>
        <w:spacing w:before="0" w:line="300" w:lineRule="exact"/>
        <w:ind w:firstLine="425"/>
        <w:jc w:val="both"/>
        <w:rPr>
          <w:rFonts w:ascii="Times New Roman" w:hAnsi="Times New Roman" w:cs="Times New Roman"/>
          <w:b/>
          <w:sz w:val="22"/>
        </w:rPr>
      </w:pPr>
      <w:r>
        <w:rPr>
          <w:rFonts w:ascii="Times New Roman" w:hAnsi="Times New Roman" w:cs="Times New Roman"/>
          <w:b/>
          <w:sz w:val="22"/>
        </w:rPr>
        <w:t>1.</w:t>
      </w:r>
      <w:r>
        <w:rPr>
          <w:rFonts w:ascii="Times New Roman" w:hAnsi="Times New Roman" w:cs="Times New Roman"/>
          <w:sz w:val="22"/>
        </w:rPr>
        <w:t xml:space="preserve"> </w:t>
      </w:r>
      <w:r>
        <w:rPr>
          <w:rFonts w:ascii="Times New Roman" w:hAnsi="Times New Roman" w:cs="Times New Roman"/>
          <w:sz w:val="22"/>
        </w:rPr>
        <w:tab/>
        <w:t>Tato smlouva představuje úplnou dohodu smluvních stran o předmětu převodu a nahrazuje veškerá předešlá ústní či písemná ujednání smluvních stran. Změny či doplnění této smlouvy lze provést jen formou písemných dodatků podepsaných oběma smluvními stranami.</w:t>
      </w:r>
    </w:p>
    <w:p w:rsidR="0073299D" w:rsidRDefault="0073299D" w:rsidP="0073299D">
      <w:pPr>
        <w:pStyle w:val="Smlouvy"/>
        <w:spacing w:before="60" w:line="300" w:lineRule="exact"/>
        <w:ind w:firstLine="425"/>
        <w:jc w:val="both"/>
        <w:rPr>
          <w:rFonts w:ascii="Times New Roman" w:hAnsi="Times New Roman" w:cs="Times New Roman"/>
          <w:b/>
          <w:sz w:val="22"/>
        </w:rPr>
      </w:pPr>
      <w:r>
        <w:rPr>
          <w:rFonts w:ascii="Times New Roman" w:hAnsi="Times New Roman" w:cs="Times New Roman"/>
          <w:b/>
          <w:sz w:val="22"/>
        </w:rPr>
        <w:t>2.</w:t>
      </w:r>
      <w:r>
        <w:rPr>
          <w:rFonts w:ascii="Times New Roman" w:hAnsi="Times New Roman" w:cs="Times New Roman"/>
          <w:sz w:val="22"/>
        </w:rPr>
        <w:t xml:space="preserve"> </w:t>
      </w:r>
      <w:r>
        <w:rPr>
          <w:rFonts w:ascii="Times New Roman" w:hAnsi="Times New Roman" w:cs="Times New Roman"/>
          <w:sz w:val="22"/>
        </w:rPr>
        <w:tab/>
        <w:t>Tato kupní smlouva je sepsána ve čtyřech vyhotoveních, z nichž každé má platnost ori</w:t>
      </w:r>
      <w:r>
        <w:rPr>
          <w:rFonts w:ascii="Times New Roman" w:hAnsi="Times New Roman" w:cs="Times New Roman"/>
          <w:sz w:val="22"/>
        </w:rPr>
        <w:softHyphen/>
        <w:t>gi</w:t>
      </w:r>
      <w:r>
        <w:rPr>
          <w:rFonts w:ascii="Times New Roman" w:hAnsi="Times New Roman" w:cs="Times New Roman"/>
          <w:sz w:val="22"/>
        </w:rPr>
        <w:softHyphen/>
        <w:t>nálu a obdrží z nich po jednom po podpisu smlouvy kupující a povinný z předkupního práva, dvě vyhotovení obdrží prodávající a oprávněný z předkupního práva; jedno vyhotovení smlouvy bude zasláno katastrálnímu úřadu spolu s návrhem na zahájení řízení o povolení vkladu vlastnického práva do katastru nemovitostí.</w:t>
      </w:r>
    </w:p>
    <w:p w:rsidR="0073299D" w:rsidRDefault="0073299D" w:rsidP="0073299D">
      <w:pPr>
        <w:pStyle w:val="Smlouvy"/>
        <w:spacing w:before="60" w:line="300" w:lineRule="exact"/>
        <w:ind w:firstLine="425"/>
        <w:jc w:val="both"/>
        <w:rPr>
          <w:rFonts w:ascii="Times New Roman" w:hAnsi="Times New Roman" w:cs="Times New Roman"/>
          <w:b/>
          <w:sz w:val="22"/>
        </w:rPr>
      </w:pPr>
      <w:r>
        <w:rPr>
          <w:rFonts w:ascii="Times New Roman" w:hAnsi="Times New Roman" w:cs="Times New Roman"/>
          <w:b/>
          <w:sz w:val="22"/>
        </w:rPr>
        <w:lastRenderedPageBreak/>
        <w:t xml:space="preserve">3. </w:t>
      </w:r>
      <w:r>
        <w:rPr>
          <w:rFonts w:ascii="Times New Roman" w:hAnsi="Times New Roman" w:cs="Times New Roman"/>
          <w:b/>
          <w:sz w:val="22"/>
        </w:rPr>
        <w:tab/>
      </w:r>
      <w:r>
        <w:rPr>
          <w:rFonts w:ascii="Times New Roman" w:hAnsi="Times New Roman" w:cs="Times New Roman"/>
          <w:sz w:val="22"/>
        </w:rPr>
        <w:t>Smlouva nabývá platnosti dnem jejího podpisu oběma smluvními stranami a účinnosti zveřejněním smlouvy v registru smluv.</w:t>
      </w:r>
    </w:p>
    <w:p w:rsidR="0073299D" w:rsidRDefault="0073299D" w:rsidP="0073299D">
      <w:pPr>
        <w:pStyle w:val="Smlouvy"/>
        <w:spacing w:before="60" w:line="300" w:lineRule="exact"/>
        <w:ind w:firstLine="425"/>
        <w:jc w:val="both"/>
        <w:rPr>
          <w:rFonts w:ascii="Times New Roman" w:hAnsi="Times New Roman" w:cs="Times New Roman"/>
          <w:sz w:val="16"/>
        </w:rPr>
      </w:pPr>
      <w:r>
        <w:rPr>
          <w:rFonts w:ascii="Times New Roman" w:hAnsi="Times New Roman" w:cs="Times New Roman"/>
          <w:b/>
          <w:sz w:val="22"/>
        </w:rPr>
        <w:t>4.</w:t>
      </w:r>
      <w:r>
        <w:rPr>
          <w:rFonts w:ascii="Times New Roman" w:hAnsi="Times New Roman" w:cs="Times New Roman"/>
          <w:sz w:val="22"/>
        </w:rPr>
        <w:t xml:space="preserve"> </w:t>
      </w:r>
      <w:r>
        <w:rPr>
          <w:rFonts w:ascii="Times New Roman" w:hAnsi="Times New Roman" w:cs="Times New Roman"/>
          <w:sz w:val="22"/>
        </w:rPr>
        <w:tab/>
        <w:t>Smluvní strany prohlašují, že si tuto smlouvu před jejím podpisem přečetly a souhlasí s jejím obsahem. Dále prohlašují, že tato smlouva byla se</w:t>
      </w:r>
      <w:r>
        <w:rPr>
          <w:rFonts w:ascii="Times New Roman" w:hAnsi="Times New Roman" w:cs="Times New Roman"/>
          <w:sz w:val="22"/>
        </w:rPr>
        <w:softHyphen/>
        <w:t>psána na základě pravdivých údajů a jejich pravé, svobodné a vážné vůle, a na důkaz toho připojují své podpisy.</w:t>
      </w:r>
    </w:p>
    <w:p w:rsidR="0073299D" w:rsidRDefault="0073299D" w:rsidP="0073299D">
      <w:pPr>
        <w:pStyle w:val="Smlouvy"/>
        <w:spacing w:before="40" w:line="240" w:lineRule="auto"/>
        <w:ind w:firstLine="426"/>
        <w:rPr>
          <w:rFonts w:ascii="Times New Roman" w:hAnsi="Times New Roman" w:cs="Times New Roman"/>
          <w:sz w:val="16"/>
        </w:rPr>
      </w:pPr>
    </w:p>
    <w:p w:rsidR="0073299D" w:rsidRDefault="0073299D" w:rsidP="0073299D">
      <w:pPr>
        <w:pStyle w:val="Smlouvy"/>
        <w:spacing w:before="40" w:line="240" w:lineRule="auto"/>
        <w:ind w:firstLine="426"/>
        <w:rPr>
          <w:rFonts w:ascii="Times New Roman" w:hAnsi="Times New Roman" w:cs="Times New Roman"/>
          <w:sz w:val="16"/>
        </w:rPr>
      </w:pPr>
      <w:r>
        <w:rPr>
          <w:rFonts w:ascii="Times New Roman" w:hAnsi="Times New Roman" w:cs="Times New Roman"/>
          <w:sz w:val="16"/>
        </w:rPr>
        <w:t>Doložka dle § 41 zákona č. 128/2000 Sb., o obcích:</w:t>
      </w:r>
    </w:p>
    <w:p w:rsidR="0073299D" w:rsidRDefault="0073299D" w:rsidP="0073299D">
      <w:pPr>
        <w:pStyle w:val="Smlouvy"/>
        <w:spacing w:before="40" w:line="240" w:lineRule="auto"/>
        <w:ind w:firstLine="0"/>
        <w:rPr>
          <w:rFonts w:ascii="Times New Roman" w:hAnsi="Times New Roman" w:cs="Times New Roman"/>
          <w:sz w:val="16"/>
        </w:rPr>
      </w:pPr>
      <w:r>
        <w:rPr>
          <w:rFonts w:ascii="Times New Roman" w:hAnsi="Times New Roman" w:cs="Times New Roman"/>
          <w:sz w:val="16"/>
        </w:rPr>
        <w:t>Schváleno Usnesením Zastupitelstva města Hlinska</w:t>
      </w:r>
    </w:p>
    <w:p w:rsidR="0073299D" w:rsidRDefault="0073299D" w:rsidP="0073299D">
      <w:pPr>
        <w:pStyle w:val="Smlouvy"/>
        <w:spacing w:before="40" w:line="240" w:lineRule="auto"/>
        <w:ind w:firstLine="0"/>
        <w:rPr>
          <w:rFonts w:ascii="Times New Roman" w:hAnsi="Times New Roman" w:cs="Times New Roman"/>
          <w:sz w:val="16"/>
        </w:rPr>
      </w:pPr>
      <w:r>
        <w:rPr>
          <w:rFonts w:ascii="Times New Roman" w:hAnsi="Times New Roman" w:cs="Times New Roman"/>
          <w:sz w:val="16"/>
        </w:rPr>
        <w:t>č. ZM/…/.. ze dne 8. 6. 2026</w:t>
      </w:r>
    </w:p>
    <w:p w:rsidR="0073299D" w:rsidRDefault="0073299D" w:rsidP="0073299D">
      <w:pPr>
        <w:pStyle w:val="Smlouvy"/>
        <w:spacing w:before="40" w:line="240" w:lineRule="auto"/>
        <w:ind w:firstLine="0"/>
        <w:rPr>
          <w:rFonts w:ascii="Times New Roman" w:hAnsi="Times New Roman" w:cs="Times New Roman"/>
          <w:i/>
          <w:sz w:val="22"/>
          <w:szCs w:val="22"/>
        </w:rPr>
      </w:pPr>
      <w:r>
        <w:rPr>
          <w:rFonts w:ascii="Times New Roman" w:hAnsi="Times New Roman" w:cs="Times New Roman"/>
          <w:sz w:val="16"/>
        </w:rPr>
        <w:t>Zveřejněno: od 20</w:t>
      </w:r>
      <w:r>
        <w:rPr>
          <w:rFonts w:ascii="Times New Roman" w:hAnsi="Times New Roman" w:cs="Times New Roman"/>
          <w:sz w:val="16"/>
          <w:szCs w:val="16"/>
        </w:rPr>
        <w:t>. 5 do 9. 6. 2026</w:t>
      </w:r>
      <w:r>
        <w:rPr>
          <w:rFonts w:ascii="Times New Roman" w:hAnsi="Times New Roman" w:cs="Times New Roman"/>
          <w:sz w:val="16"/>
        </w:rPr>
        <w:t xml:space="preserve">  </w:t>
      </w:r>
    </w:p>
    <w:p w:rsidR="0073299D" w:rsidRDefault="0073299D" w:rsidP="0073299D">
      <w:pPr>
        <w:pStyle w:val="Smlouvy"/>
        <w:spacing w:before="40" w:line="240" w:lineRule="auto"/>
        <w:ind w:firstLine="0"/>
        <w:rPr>
          <w:rFonts w:ascii="Times New Roman" w:hAnsi="Times New Roman" w:cs="Times New Roman"/>
          <w:i/>
          <w:sz w:val="22"/>
          <w:szCs w:val="22"/>
        </w:rPr>
      </w:pPr>
    </w:p>
    <w:p w:rsidR="0073299D" w:rsidRDefault="0073299D" w:rsidP="0073299D">
      <w:pPr>
        <w:pStyle w:val="Smlouvy"/>
        <w:spacing w:before="40" w:line="240" w:lineRule="auto"/>
        <w:ind w:firstLine="0"/>
        <w:jc w:val="center"/>
        <w:rPr>
          <w:rFonts w:ascii="Times New Roman" w:hAnsi="Times New Roman" w:cs="Times New Roman"/>
          <w:i/>
          <w:sz w:val="22"/>
          <w:szCs w:val="22"/>
        </w:rPr>
      </w:pPr>
    </w:p>
    <w:p w:rsidR="0073299D" w:rsidRDefault="0073299D" w:rsidP="0073299D">
      <w:pPr>
        <w:pStyle w:val="Smlouvy"/>
        <w:tabs>
          <w:tab w:val="left" w:pos="5245"/>
        </w:tabs>
        <w:spacing w:line="300" w:lineRule="exact"/>
        <w:ind w:firstLine="0"/>
        <w:rPr>
          <w:rFonts w:ascii="Times New Roman" w:hAnsi="Times New Roman" w:cs="Times New Roman"/>
          <w:b/>
          <w:sz w:val="22"/>
        </w:rPr>
      </w:pPr>
      <w:r>
        <w:rPr>
          <w:rFonts w:ascii="Times New Roman" w:hAnsi="Times New Roman" w:cs="Times New Roman"/>
          <w:sz w:val="22"/>
        </w:rPr>
        <w:t xml:space="preserve">V Hlinsku dne ….. 2026 </w:t>
      </w:r>
      <w:r>
        <w:rPr>
          <w:rFonts w:ascii="Times New Roman" w:hAnsi="Times New Roman" w:cs="Times New Roman"/>
          <w:sz w:val="22"/>
        </w:rPr>
        <w:tab/>
      </w:r>
    </w:p>
    <w:p w:rsidR="0073299D" w:rsidRDefault="0073299D" w:rsidP="0073299D">
      <w:pPr>
        <w:pStyle w:val="Smlouvy"/>
        <w:tabs>
          <w:tab w:val="left" w:pos="5245"/>
        </w:tabs>
        <w:spacing w:before="240" w:line="300" w:lineRule="exact"/>
        <w:ind w:right="2268" w:firstLine="0"/>
        <w:jc w:val="both"/>
        <w:rPr>
          <w:rFonts w:ascii="Times New Roman" w:hAnsi="Times New Roman" w:cs="Times New Roman"/>
          <w:b/>
          <w:sz w:val="22"/>
        </w:rPr>
      </w:pPr>
    </w:p>
    <w:p w:rsidR="0073299D" w:rsidRDefault="0073299D" w:rsidP="0073299D">
      <w:pPr>
        <w:pStyle w:val="Smlouvy"/>
        <w:tabs>
          <w:tab w:val="left" w:pos="5245"/>
        </w:tabs>
        <w:spacing w:before="240" w:line="300" w:lineRule="exact"/>
        <w:ind w:right="2268" w:firstLine="0"/>
        <w:jc w:val="both"/>
        <w:rPr>
          <w:rFonts w:ascii="Times New Roman" w:eastAsia="CG Times" w:hAnsi="Times New Roman" w:cs="Times New Roman"/>
          <w:b/>
          <w:bCs/>
          <w:sz w:val="22"/>
        </w:rPr>
      </w:pPr>
      <w:r>
        <w:rPr>
          <w:rFonts w:ascii="Times New Roman" w:hAnsi="Times New Roman" w:cs="Times New Roman"/>
          <w:b/>
          <w:sz w:val="22"/>
        </w:rPr>
        <w:t>Prodávající</w:t>
      </w:r>
      <w:r>
        <w:rPr>
          <w:rFonts w:ascii="Times New Roman" w:hAnsi="Times New Roman" w:cs="Times New Roman"/>
          <w:sz w:val="22"/>
        </w:rPr>
        <w:t xml:space="preserve">                                                        </w:t>
      </w:r>
      <w:r>
        <w:rPr>
          <w:rFonts w:ascii="Times New Roman" w:hAnsi="Times New Roman" w:cs="Times New Roman"/>
          <w:b/>
          <w:sz w:val="22"/>
        </w:rPr>
        <w:t>Kupující</w:t>
      </w:r>
    </w:p>
    <w:p w:rsidR="0073299D" w:rsidRDefault="0073299D" w:rsidP="0073299D">
      <w:pPr>
        <w:pStyle w:val="Smlouvy"/>
        <w:tabs>
          <w:tab w:val="left" w:pos="5245"/>
        </w:tabs>
        <w:spacing w:before="0" w:line="300" w:lineRule="exact"/>
        <w:ind w:right="1134" w:firstLine="0"/>
        <w:jc w:val="both"/>
        <w:rPr>
          <w:rFonts w:ascii="Times New Roman" w:hAnsi="Times New Roman" w:cs="Times New Roman"/>
          <w:sz w:val="22"/>
        </w:rPr>
      </w:pPr>
      <w:r>
        <w:rPr>
          <w:rFonts w:ascii="Times New Roman" w:eastAsia="CG Times" w:hAnsi="Times New Roman" w:cs="Times New Roman"/>
          <w:b/>
          <w:bCs/>
          <w:sz w:val="22"/>
        </w:rPr>
        <w:t>a oprávněný z předkupního práva:</w:t>
      </w:r>
      <w:r>
        <w:rPr>
          <w:rFonts w:eastAsia="CG Times"/>
          <w:sz w:val="22"/>
        </w:rPr>
        <w:t xml:space="preserve">                 </w:t>
      </w:r>
      <w:r>
        <w:rPr>
          <w:rFonts w:ascii="Times New Roman" w:eastAsia="CG Times" w:hAnsi="Times New Roman" w:cs="Times New Roman"/>
          <w:b/>
          <w:bCs/>
          <w:sz w:val="22"/>
        </w:rPr>
        <w:t>a povinný z předkupního práva:</w:t>
      </w:r>
    </w:p>
    <w:p w:rsidR="0073299D" w:rsidRDefault="0073299D" w:rsidP="0073299D">
      <w:pPr>
        <w:pStyle w:val="Smlouvy"/>
        <w:tabs>
          <w:tab w:val="left" w:pos="5245"/>
        </w:tabs>
        <w:spacing w:line="240" w:lineRule="auto"/>
        <w:jc w:val="both"/>
        <w:rPr>
          <w:rFonts w:ascii="Times New Roman" w:hAnsi="Times New Roman" w:cs="Times New Roman"/>
          <w:sz w:val="22"/>
        </w:rPr>
      </w:pPr>
    </w:p>
    <w:p w:rsidR="0073299D" w:rsidRDefault="0073299D" w:rsidP="0073299D">
      <w:pPr>
        <w:pStyle w:val="Smlouvy"/>
        <w:tabs>
          <w:tab w:val="left" w:pos="5245"/>
        </w:tabs>
        <w:spacing w:line="240" w:lineRule="auto"/>
        <w:jc w:val="both"/>
        <w:rPr>
          <w:rFonts w:ascii="Times New Roman" w:hAnsi="Times New Roman" w:cs="Times New Roman"/>
          <w:sz w:val="22"/>
        </w:rPr>
      </w:pPr>
    </w:p>
    <w:p w:rsidR="0073299D" w:rsidRDefault="0073299D" w:rsidP="0073299D">
      <w:pPr>
        <w:pStyle w:val="Smlouvy"/>
        <w:tabs>
          <w:tab w:val="left" w:pos="5245"/>
        </w:tabs>
        <w:spacing w:line="240" w:lineRule="auto"/>
        <w:jc w:val="both"/>
        <w:rPr>
          <w:rFonts w:ascii="Times New Roman" w:hAnsi="Times New Roman" w:cs="Times New Roman"/>
          <w:sz w:val="22"/>
        </w:rPr>
      </w:pPr>
    </w:p>
    <w:p w:rsidR="0073299D" w:rsidRDefault="0073299D" w:rsidP="0073299D">
      <w:pPr>
        <w:pStyle w:val="Smlouvy"/>
        <w:tabs>
          <w:tab w:val="left" w:pos="5245"/>
        </w:tabs>
        <w:spacing w:line="240" w:lineRule="auto"/>
        <w:jc w:val="both"/>
        <w:rPr>
          <w:rFonts w:ascii="Times New Roman" w:hAnsi="Times New Roman" w:cs="Times New Roman"/>
          <w:sz w:val="22"/>
        </w:rPr>
      </w:pPr>
    </w:p>
    <w:p w:rsidR="0073299D" w:rsidRDefault="0073299D" w:rsidP="0073299D">
      <w:pPr>
        <w:pStyle w:val="Smlouvy"/>
        <w:tabs>
          <w:tab w:val="left" w:pos="5245"/>
        </w:tabs>
        <w:spacing w:line="240" w:lineRule="auto"/>
        <w:jc w:val="both"/>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t xml:space="preserve"> …….……..……………….</w:t>
      </w:r>
    </w:p>
    <w:p w:rsidR="0073299D" w:rsidRDefault="0073299D" w:rsidP="0073299D">
      <w:pPr>
        <w:pStyle w:val="Smlouvy"/>
        <w:tabs>
          <w:tab w:val="left" w:pos="5245"/>
        </w:tabs>
        <w:spacing w:before="40" w:line="240" w:lineRule="auto"/>
        <w:rPr>
          <w:rFonts w:eastAsia="CG Times"/>
          <w:sz w:val="22"/>
        </w:rPr>
      </w:pPr>
      <w:r>
        <w:rPr>
          <w:rFonts w:ascii="Times New Roman" w:hAnsi="Times New Roman" w:cs="Times New Roman"/>
          <w:sz w:val="22"/>
        </w:rPr>
        <w:t xml:space="preserve">     Miroslav Krčil, DiS. </w:t>
      </w:r>
      <w:r>
        <w:rPr>
          <w:rFonts w:ascii="Times New Roman" w:hAnsi="Times New Roman" w:cs="Times New Roman"/>
          <w:sz w:val="22"/>
        </w:rPr>
        <w:tab/>
        <w:t xml:space="preserve">      </w:t>
      </w:r>
      <w:r>
        <w:rPr>
          <w:rFonts w:ascii="Times New Roman" w:eastAsia="CG Times" w:hAnsi="Times New Roman" w:cs="Times New Roman"/>
          <w:sz w:val="22"/>
        </w:rPr>
        <w:t xml:space="preserve"> </w:t>
      </w:r>
    </w:p>
    <w:p w:rsidR="0073299D" w:rsidRDefault="0073299D" w:rsidP="0073299D">
      <w:pPr>
        <w:pStyle w:val="Smlouvy"/>
        <w:tabs>
          <w:tab w:val="left" w:pos="5245"/>
        </w:tabs>
        <w:spacing w:before="0" w:line="240" w:lineRule="auto"/>
        <w:ind w:right="1134"/>
        <w:jc w:val="both"/>
      </w:pPr>
      <w:r>
        <w:rPr>
          <w:rFonts w:eastAsia="CG Times"/>
          <w:sz w:val="22"/>
        </w:rPr>
        <w:t xml:space="preserve">          s</w:t>
      </w:r>
      <w:r>
        <w:rPr>
          <w:sz w:val="22"/>
        </w:rPr>
        <w:t>tarosta města</w:t>
      </w:r>
    </w:p>
    <w:p w:rsidR="0073299D" w:rsidRDefault="0073299D" w:rsidP="0073299D">
      <w:pPr>
        <w:pStyle w:val="Smlouvy"/>
        <w:tabs>
          <w:tab w:val="left" w:pos="5245"/>
        </w:tabs>
        <w:spacing w:before="0" w:line="240" w:lineRule="auto"/>
        <w:ind w:right="1134"/>
        <w:jc w:val="both"/>
      </w:pPr>
    </w:p>
    <w:p w:rsidR="0073299D" w:rsidRDefault="0073299D" w:rsidP="0073299D">
      <w:pPr>
        <w:pStyle w:val="Smlouvy"/>
        <w:tabs>
          <w:tab w:val="left" w:pos="5245"/>
        </w:tabs>
        <w:spacing w:before="0" w:line="240" w:lineRule="auto"/>
        <w:ind w:right="1134"/>
        <w:jc w:val="both"/>
      </w:pPr>
    </w:p>
    <w:p w:rsidR="0073299D" w:rsidRDefault="0073299D" w:rsidP="0073299D">
      <w:pPr>
        <w:pStyle w:val="Smlouvy"/>
        <w:tabs>
          <w:tab w:val="left" w:pos="5245"/>
        </w:tabs>
        <w:spacing w:before="0" w:line="240" w:lineRule="auto"/>
        <w:ind w:right="1134"/>
        <w:jc w:val="both"/>
      </w:pPr>
    </w:p>
    <w:p w:rsidR="0073299D" w:rsidRDefault="0073299D" w:rsidP="0073299D">
      <w:pPr>
        <w:pStyle w:val="Smlouvy"/>
        <w:tabs>
          <w:tab w:val="left" w:pos="5245"/>
        </w:tabs>
        <w:spacing w:before="0" w:line="240" w:lineRule="auto"/>
        <w:ind w:right="1134"/>
        <w:jc w:val="both"/>
      </w:pPr>
    </w:p>
    <w:p w:rsidR="0073299D" w:rsidRDefault="0073299D" w:rsidP="0073299D">
      <w:pPr>
        <w:pStyle w:val="Smlouvy"/>
        <w:tabs>
          <w:tab w:val="left" w:pos="5245"/>
        </w:tabs>
        <w:spacing w:before="0" w:line="240" w:lineRule="auto"/>
        <w:ind w:right="1134"/>
        <w:jc w:val="both"/>
      </w:pPr>
    </w:p>
    <w:p w:rsidR="001D54D6" w:rsidRDefault="001D54D6">
      <w:bookmarkStart w:id="0" w:name="_GoBack"/>
      <w:bookmarkEnd w:id="0"/>
    </w:p>
    <w:sectPr w:rsidR="001D5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G Times">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814" w:hanging="360"/>
      </w:pPr>
      <w:rPr>
        <w:rFonts w:ascii="Times New Roman" w:eastAsia="Times New Roman" w:hAnsi="Times New Roman" w:cs="Times New Roman"/>
      </w:rPr>
    </w:lvl>
  </w:abstractNum>
  <w:abstractNum w:abstractNumId="1" w15:restartNumberingAfterBreak="0">
    <w:nsid w:val="219B7F83"/>
    <w:multiLevelType w:val="hybridMultilevel"/>
    <w:tmpl w:val="318E5D5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8755411"/>
    <w:multiLevelType w:val="hybridMultilevel"/>
    <w:tmpl w:val="318E5D5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8CA61A7"/>
    <w:multiLevelType w:val="hybridMultilevel"/>
    <w:tmpl w:val="318E5D5E"/>
    <w:lvl w:ilvl="0" w:tplc="3D6CE9F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9D"/>
    <w:rsid w:val="001D54D6"/>
    <w:rsid w:val="00732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D0A3D-B7D2-4E6B-A10B-A92B1C81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y">
    <w:name w:val="Smlouvy"/>
    <w:basedOn w:val="Normln"/>
    <w:rsid w:val="0073299D"/>
    <w:pPr>
      <w:suppressAutoHyphens/>
      <w:spacing w:before="120" w:after="0" w:line="400" w:lineRule="exact"/>
      <w:ind w:firstLine="454"/>
    </w:pPr>
    <w:rPr>
      <w:rFonts w:ascii="CG Times" w:eastAsia="Times New Roman" w:hAnsi="CG Times" w:cs="CG Time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10737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MUHlinsko</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Holec</dc:creator>
  <cp:keywords/>
  <dc:description/>
  <cp:lastModifiedBy>Zdeněk Holec</cp:lastModifiedBy>
  <cp:revision>1</cp:revision>
  <dcterms:created xsi:type="dcterms:W3CDTF">2026-03-16T15:08:00Z</dcterms:created>
  <dcterms:modified xsi:type="dcterms:W3CDTF">2026-03-16T15:09:00Z</dcterms:modified>
</cp:coreProperties>
</file>